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EA33" w14:textId="77777777" w:rsidR="002F7EA2" w:rsidRDefault="002F7EA2" w:rsidP="00487434">
      <w:pPr>
        <w:pStyle w:val="Bezproreda"/>
        <w:jc w:val="center"/>
        <w:rPr>
          <w:rFonts w:cstheme="minorHAnsi"/>
          <w:b/>
        </w:rPr>
      </w:pPr>
    </w:p>
    <w:p w14:paraId="6D336FE1" w14:textId="77777777" w:rsidR="002F7EA2" w:rsidRDefault="002F7EA2" w:rsidP="002F7EA2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OBRAZLOŽENJE FINANCIJSKOG PLANA GRADSKE KNJIŽNICE SVETI IVAN ZELINA ZA </w:t>
      </w:r>
    </w:p>
    <w:p w14:paraId="69580445" w14:textId="174C41E5" w:rsidR="00887746" w:rsidRDefault="002F7EA2" w:rsidP="002F7EA2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>2025</w:t>
      </w:r>
      <w:r w:rsidR="00B31744">
        <w:rPr>
          <w:rFonts w:cstheme="minorHAnsi"/>
          <w:b/>
        </w:rPr>
        <w:t>.GODINU I PROJEKCIJE ZA 2026. I 2027.GODINU</w:t>
      </w:r>
    </w:p>
    <w:p w14:paraId="70A8BCE1" w14:textId="77777777" w:rsidR="002F7EA2" w:rsidRPr="003D2B90" w:rsidRDefault="002F7EA2" w:rsidP="002F7EA2">
      <w:pPr>
        <w:pStyle w:val="Bezproreda"/>
        <w:jc w:val="center"/>
        <w:rPr>
          <w:rFonts w:cstheme="minorHAnsi"/>
        </w:rPr>
      </w:pPr>
    </w:p>
    <w:p w14:paraId="14630092" w14:textId="77777777" w:rsidR="00887746" w:rsidRDefault="002F7EA2" w:rsidP="004830D1">
      <w:pPr>
        <w:pStyle w:val="Bezproreda"/>
        <w:numPr>
          <w:ilvl w:val="0"/>
          <w:numId w:val="3"/>
        </w:numPr>
        <w:ind w:hanging="87"/>
        <w:rPr>
          <w:rFonts w:cstheme="minorHAnsi"/>
        </w:rPr>
      </w:pPr>
      <w:r w:rsidRPr="002F7EA2">
        <w:rPr>
          <w:rFonts w:cstheme="minorHAnsi"/>
        </w:rPr>
        <w:t>DJELOKRUG RADA</w:t>
      </w:r>
    </w:p>
    <w:p w14:paraId="3519AC31" w14:textId="77777777" w:rsidR="002F7EA2" w:rsidRPr="002F7EA2" w:rsidRDefault="002F7EA2" w:rsidP="004830D1">
      <w:pPr>
        <w:pStyle w:val="Bezproreda"/>
        <w:ind w:left="1080" w:hanging="87"/>
        <w:rPr>
          <w:rFonts w:cstheme="minorHAnsi"/>
        </w:rPr>
      </w:pPr>
    </w:p>
    <w:p w14:paraId="34EFB4C2" w14:textId="77777777" w:rsidR="00887746" w:rsidRPr="00A87E4D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 xml:space="preserve">Gradska knjižnica Sveti Ivan Zelina djeluje na području Grada Sveti Ivan Zelina i općine </w:t>
      </w:r>
      <w:proofErr w:type="spellStart"/>
      <w:r w:rsidRPr="00A87E4D">
        <w:rPr>
          <w:rFonts w:asciiTheme="minorHAnsi" w:hAnsiTheme="minorHAnsi" w:cstheme="minorHAnsi"/>
          <w:sz w:val="22"/>
          <w:szCs w:val="22"/>
        </w:rPr>
        <w:t>Bedenica</w:t>
      </w:r>
      <w:proofErr w:type="spellEnd"/>
      <w:r w:rsidRPr="00A87E4D">
        <w:rPr>
          <w:rFonts w:asciiTheme="minorHAnsi" w:hAnsiTheme="minorHAnsi" w:cstheme="minorHAnsi"/>
          <w:sz w:val="22"/>
          <w:szCs w:val="22"/>
        </w:rPr>
        <w:t>. Od 01. srpnja 2000. godine djeluje kao samostalna ustanova, a osnivač joj je Grad Sveti Ivan Zelina.</w:t>
      </w:r>
    </w:p>
    <w:p w14:paraId="6AF651F6" w14:textId="77777777" w:rsidR="00887746" w:rsidRPr="00A87E4D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b/>
          <w:i/>
          <w:sz w:val="22"/>
          <w:szCs w:val="22"/>
        </w:rPr>
        <w:t>Misija</w:t>
      </w:r>
      <w:r w:rsidRPr="00A87E4D">
        <w:rPr>
          <w:rFonts w:asciiTheme="minorHAnsi" w:hAnsiTheme="minorHAnsi" w:cstheme="minorHAnsi"/>
          <w:sz w:val="22"/>
          <w:szCs w:val="22"/>
        </w:rPr>
        <w:t xml:space="preserve"> knjižnice je da kvalitetno djeluje na području lokalne zajednice zbog koje u stvari i postoji, da je otvorena prema svim građanima bez obzira na rasnu, religijsku, kulturološku opredijeljenost.</w:t>
      </w:r>
    </w:p>
    <w:p w14:paraId="06B34242" w14:textId="77777777" w:rsidR="00887746" w:rsidRPr="00A87E4D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b/>
          <w:i/>
          <w:sz w:val="22"/>
          <w:szCs w:val="22"/>
        </w:rPr>
        <w:t>Vizija</w:t>
      </w:r>
      <w:r w:rsidRPr="00A87E4D">
        <w:rPr>
          <w:rFonts w:asciiTheme="minorHAnsi" w:hAnsiTheme="minorHAnsi" w:cstheme="minorHAnsi"/>
          <w:sz w:val="22"/>
          <w:szCs w:val="22"/>
        </w:rPr>
        <w:t xml:space="preserve"> knjižnice je postati multimedijalno, informacijsko, obrazovno i društveno  središte grada i lokalne zajednice, proširenjem poslovanja na nekonvencionalnu vrstu građe</w:t>
      </w:r>
    </w:p>
    <w:p w14:paraId="26018311" w14:textId="77777777" w:rsidR="00887746" w:rsidRPr="00A87E4D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4000F2">
        <w:rPr>
          <w:rFonts w:asciiTheme="minorHAnsi" w:hAnsiTheme="minorHAnsi" w:cstheme="minorHAnsi"/>
          <w:sz w:val="22"/>
          <w:szCs w:val="22"/>
        </w:rPr>
        <w:t>U svom radu knjižnica se vodi Zakonom o knjižnicama, Standardima za narodne knjižnice u Republici Hrvatskoj, Statutom, Pravilnikom o radu i Pravilima, kao i ostalim strateškim, službenim i međunarodnim stručnim dokumentima kao što su UNESCO-v Manifest za narodne knjižnice i IFLA/UNESCO-</w:t>
      </w:r>
      <w:proofErr w:type="spellStart"/>
      <w:r w:rsidRPr="004000F2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4000F2">
        <w:rPr>
          <w:rFonts w:asciiTheme="minorHAnsi" w:hAnsiTheme="minorHAnsi" w:cstheme="minorHAnsi"/>
          <w:sz w:val="22"/>
          <w:szCs w:val="22"/>
        </w:rPr>
        <w:t xml:space="preserve"> smjernicama za razvitak narodnih knjižnica. U svom radu knjižnica je odgovorna Gradu Sveti Ivan Zelina koji joj je osnivač (financira i prati  poslovanje)  i Matičnoj i razvojnoj službi (nadzire stručni rad knjižnica, analizira stanje knjižnica i zalaže se za postizanje uvjeta propisanih Standardima).</w:t>
      </w:r>
    </w:p>
    <w:p w14:paraId="230DF9A5" w14:textId="77777777" w:rsidR="00887746" w:rsidRPr="00A87E4D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Djelatnost Gradske knjižnice Sveti Ivan Zelina je slijedeća:</w:t>
      </w:r>
    </w:p>
    <w:p w14:paraId="6A2EF9F1" w14:textId="77777777" w:rsidR="00887746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nabava knjižnične građe i izgradnja zbirki</w:t>
      </w:r>
    </w:p>
    <w:p w14:paraId="27378BF0" w14:textId="77777777" w:rsidR="00887746" w:rsidRPr="004000F2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stručna obrada knjižnične građe</w:t>
      </w:r>
    </w:p>
    <w:p w14:paraId="1900338E" w14:textId="77777777" w:rsidR="00887746" w:rsidRPr="004000F2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 xml:space="preserve">korištenje građe i posudba građe korisnicima, </w:t>
      </w:r>
    </w:p>
    <w:p w14:paraId="37C69F5C" w14:textId="77777777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pohrana, čuvanje i zaštita knjižne građe koja predstavlja kulturno dobro</w:t>
      </w:r>
    </w:p>
    <w:p w14:paraId="59DC5EEB" w14:textId="77777777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osiguranje pristupa građi</w:t>
      </w:r>
      <w:r>
        <w:rPr>
          <w:rFonts w:asciiTheme="minorHAnsi" w:hAnsiTheme="minorHAnsi" w:cstheme="minorHAnsi"/>
          <w:sz w:val="22"/>
          <w:szCs w:val="22"/>
        </w:rPr>
        <w:t xml:space="preserve"> i informacijama</w:t>
      </w:r>
    </w:p>
    <w:p w14:paraId="763236AF" w14:textId="77777777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pomoć kod izbora građe, pružanje informacijskih usluga</w:t>
      </w:r>
    </w:p>
    <w:p w14:paraId="7F68C531" w14:textId="77777777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vođenje dokumentacije o građi i korisnicima</w:t>
      </w:r>
    </w:p>
    <w:p w14:paraId="7161DF1C" w14:textId="77777777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prikupljanje statističkih podataka</w:t>
      </w:r>
    </w:p>
    <w:p w14:paraId="52B92E2E" w14:textId="77777777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pripremanje kulturnih, informacijskih, obrazovnih i znanstvenih programa</w:t>
      </w:r>
    </w:p>
    <w:p w14:paraId="496E6486" w14:textId="42508C61" w:rsidR="00383159" w:rsidRPr="0038315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kontinuirano ažuriranje mrežnih stranica, kao i društvenih mreža</w:t>
      </w:r>
    </w:p>
    <w:p w14:paraId="5DE27F9D" w14:textId="77777777" w:rsidR="001B02DD" w:rsidRDefault="001B02DD" w:rsidP="004830D1">
      <w:pPr>
        <w:rPr>
          <w:rFonts w:asciiTheme="minorHAnsi" w:hAnsiTheme="minorHAnsi" w:cstheme="minorHAnsi"/>
          <w:sz w:val="22"/>
          <w:szCs w:val="22"/>
        </w:rPr>
      </w:pPr>
    </w:p>
    <w:p w14:paraId="55469CE6" w14:textId="77777777" w:rsidR="00887746" w:rsidRPr="00A87E4D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Osnovna zadaća Knjižnice</w:t>
      </w:r>
    </w:p>
    <w:p w14:paraId="10FE0EDB" w14:textId="77777777" w:rsidR="00887746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 xml:space="preserve">razvijanje čitalačkih navika kod djece od </w:t>
      </w:r>
      <w:r>
        <w:rPr>
          <w:rFonts w:asciiTheme="minorHAnsi" w:hAnsiTheme="minorHAnsi" w:cstheme="minorHAnsi"/>
          <w:sz w:val="22"/>
          <w:szCs w:val="22"/>
        </w:rPr>
        <w:t>rođenja do odrasle dobi</w:t>
      </w:r>
    </w:p>
    <w:p w14:paraId="7D8C9F3A" w14:textId="77777777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pružanje mogućnosti za osobni kreativni razvoj, poticanje mašte, znatiželje i empatije</w:t>
      </w:r>
    </w:p>
    <w:p w14:paraId="16C572B4" w14:textId="33D64BAC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poticanje i sudjelovanje u obrazovnim, kulturnim</w:t>
      </w:r>
      <w:r w:rsidRPr="00A87E4D">
        <w:rPr>
          <w:rFonts w:asciiTheme="minorHAnsi" w:hAnsiTheme="minorHAnsi" w:cstheme="minorHAnsi"/>
          <w:sz w:val="22"/>
          <w:szCs w:val="22"/>
        </w:rPr>
        <w:t xml:space="preserve"> i informacijski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A87E4D">
        <w:rPr>
          <w:rFonts w:asciiTheme="minorHAnsi" w:hAnsiTheme="minorHAnsi" w:cstheme="minorHAnsi"/>
          <w:sz w:val="22"/>
          <w:szCs w:val="22"/>
        </w:rPr>
        <w:t xml:space="preserve"> potreba</w:t>
      </w:r>
      <w:r>
        <w:rPr>
          <w:rFonts w:asciiTheme="minorHAnsi" w:hAnsiTheme="minorHAnsi" w:cstheme="minorHAnsi"/>
          <w:sz w:val="22"/>
          <w:szCs w:val="22"/>
        </w:rPr>
        <w:t>ma</w:t>
      </w:r>
      <w:r w:rsidR="00CA2C4D">
        <w:rPr>
          <w:rFonts w:asciiTheme="minorHAnsi" w:hAnsiTheme="minorHAnsi" w:cstheme="minorHAnsi"/>
          <w:sz w:val="22"/>
          <w:szCs w:val="22"/>
        </w:rPr>
        <w:t xml:space="preserve"> svim</w:t>
      </w:r>
      <w:r>
        <w:rPr>
          <w:rFonts w:asciiTheme="minorHAnsi" w:hAnsiTheme="minorHAnsi" w:cstheme="minorHAnsi"/>
          <w:sz w:val="22"/>
          <w:szCs w:val="22"/>
        </w:rPr>
        <w:t xml:space="preserve"> članovima zajednice</w:t>
      </w:r>
    </w:p>
    <w:p w14:paraId="2FCE15F8" w14:textId="77777777" w:rsidR="00887746" w:rsidRPr="00887746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osiguravanje pristupa širokom spektru informacija i ideja bez cenzure, podržavanje formalnog i neformalnog obrazovanja</w:t>
      </w:r>
    </w:p>
    <w:p w14:paraId="102D95E0" w14:textId="77777777" w:rsidR="001B02DD" w:rsidRDefault="001B02DD" w:rsidP="004830D1">
      <w:pPr>
        <w:rPr>
          <w:rFonts w:asciiTheme="minorHAnsi" w:hAnsiTheme="minorHAnsi" w:cstheme="minorHAnsi"/>
          <w:sz w:val="22"/>
          <w:szCs w:val="22"/>
        </w:rPr>
      </w:pPr>
    </w:p>
    <w:p w14:paraId="3FDB707E" w14:textId="77777777" w:rsidR="00887746" w:rsidRPr="00A87E4D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Opći ciljevi Knjižnice</w:t>
      </w:r>
    </w:p>
    <w:p w14:paraId="60775B80" w14:textId="77777777" w:rsidR="00887746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promicanje knjige i čitanja</w:t>
      </w:r>
    </w:p>
    <w:p w14:paraId="5DFE3383" w14:textId="77777777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povećanje broja korisnika</w:t>
      </w:r>
    </w:p>
    <w:p w14:paraId="7C0B05A6" w14:textId="77777777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izgradnja kvalitetnog knjižnog fonda</w:t>
      </w:r>
    </w:p>
    <w:p w14:paraId="4DE4A212" w14:textId="77777777" w:rsidR="00887746" w:rsidRPr="00A87E4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uvođenje e-knjige</w:t>
      </w:r>
      <w:r w:rsidR="001B02DD">
        <w:rPr>
          <w:rFonts w:asciiTheme="minorHAnsi" w:hAnsiTheme="minorHAnsi" w:cstheme="minorHAnsi"/>
          <w:sz w:val="22"/>
          <w:szCs w:val="22"/>
        </w:rPr>
        <w:t xml:space="preserve"> i zvučne knjige</w:t>
      </w:r>
      <w:r w:rsidRPr="00A87E4D">
        <w:rPr>
          <w:rFonts w:asciiTheme="minorHAnsi" w:hAnsiTheme="minorHAnsi" w:cstheme="minorHAnsi"/>
          <w:sz w:val="22"/>
          <w:szCs w:val="22"/>
        </w:rPr>
        <w:t xml:space="preserve"> kao alternative tiskanoj knjizi</w:t>
      </w:r>
    </w:p>
    <w:p w14:paraId="572A749D" w14:textId="45F364DD" w:rsidR="00887746" w:rsidRPr="00A33027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>kontinuirana organizacija program</w:t>
      </w:r>
      <w:r w:rsidR="00383159">
        <w:rPr>
          <w:rFonts w:asciiTheme="minorHAnsi" w:hAnsiTheme="minorHAnsi" w:cstheme="minorHAnsi"/>
          <w:sz w:val="22"/>
          <w:szCs w:val="22"/>
        </w:rPr>
        <w:t xml:space="preserve"> i gostovanja književnika za djecu i odrasle</w:t>
      </w:r>
      <w:r w:rsidRPr="00A87E4D">
        <w:rPr>
          <w:rFonts w:asciiTheme="minorHAnsi" w:hAnsiTheme="minorHAnsi" w:cstheme="minorHAnsi"/>
          <w:sz w:val="22"/>
          <w:szCs w:val="22"/>
        </w:rPr>
        <w:t xml:space="preserve"> s ciljem </w:t>
      </w:r>
      <w:r>
        <w:rPr>
          <w:rFonts w:asciiTheme="minorHAnsi" w:hAnsiTheme="minorHAnsi" w:cstheme="minorHAnsi"/>
          <w:sz w:val="22"/>
          <w:szCs w:val="22"/>
        </w:rPr>
        <w:t>upoznavanja</w:t>
      </w:r>
      <w:r w:rsidRPr="00A87E4D">
        <w:rPr>
          <w:rFonts w:asciiTheme="minorHAnsi" w:hAnsiTheme="minorHAnsi" w:cstheme="minorHAnsi"/>
          <w:sz w:val="22"/>
          <w:szCs w:val="22"/>
        </w:rPr>
        <w:t xml:space="preserve"> </w:t>
      </w:r>
      <w:r w:rsidR="001B02DD">
        <w:rPr>
          <w:rFonts w:asciiTheme="minorHAnsi" w:hAnsiTheme="minorHAnsi" w:cstheme="minorHAnsi"/>
          <w:sz w:val="22"/>
          <w:szCs w:val="22"/>
        </w:rPr>
        <w:t>građana s knjižnicom i poticanja čitanja</w:t>
      </w:r>
    </w:p>
    <w:p w14:paraId="12C89057" w14:textId="77777777" w:rsidR="001B02DD" w:rsidRDefault="001B02DD" w:rsidP="004830D1">
      <w:pPr>
        <w:rPr>
          <w:rFonts w:asciiTheme="minorHAnsi" w:hAnsiTheme="minorHAnsi" w:cstheme="minorHAnsi"/>
          <w:sz w:val="22"/>
          <w:szCs w:val="22"/>
        </w:rPr>
      </w:pPr>
    </w:p>
    <w:p w14:paraId="33562343" w14:textId="77777777" w:rsidR="00887746" w:rsidRPr="001B02DD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1B02DD">
        <w:rPr>
          <w:rFonts w:asciiTheme="minorHAnsi" w:hAnsiTheme="minorHAnsi" w:cstheme="minorHAnsi"/>
          <w:sz w:val="22"/>
          <w:szCs w:val="22"/>
        </w:rPr>
        <w:t>Organizacijska struktura</w:t>
      </w:r>
    </w:p>
    <w:p w14:paraId="0A938A06" w14:textId="77777777" w:rsidR="00887746" w:rsidRPr="001B02DD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1B02DD">
        <w:rPr>
          <w:rFonts w:asciiTheme="minorHAnsi" w:hAnsiTheme="minorHAnsi" w:cstheme="minorHAnsi"/>
          <w:sz w:val="22"/>
          <w:szCs w:val="22"/>
        </w:rPr>
        <w:t>Knjižnica se sastoji od stručne službe za nabavu i</w:t>
      </w:r>
      <w:r w:rsidR="001B02DD">
        <w:rPr>
          <w:rFonts w:asciiTheme="minorHAnsi" w:hAnsiTheme="minorHAnsi" w:cstheme="minorHAnsi"/>
          <w:sz w:val="22"/>
          <w:szCs w:val="22"/>
        </w:rPr>
        <w:t xml:space="preserve"> obradu knjižnične građe </w:t>
      </w:r>
      <w:r w:rsidRPr="001B02DD">
        <w:rPr>
          <w:rFonts w:asciiTheme="minorHAnsi" w:hAnsiTheme="minorHAnsi" w:cstheme="minorHAnsi"/>
          <w:sz w:val="22"/>
          <w:szCs w:val="22"/>
        </w:rPr>
        <w:t>(knjižničar/ravnateljica), posudbenog odjela za djecu i odrasle (knjižničarski tehničar</w:t>
      </w:r>
      <w:r w:rsidR="001B02DD">
        <w:rPr>
          <w:rFonts w:asciiTheme="minorHAnsi" w:hAnsiTheme="minorHAnsi" w:cstheme="minorHAnsi"/>
          <w:sz w:val="22"/>
          <w:szCs w:val="22"/>
        </w:rPr>
        <w:t>/knjižničar</w:t>
      </w:r>
      <w:r w:rsidRPr="001B02DD">
        <w:rPr>
          <w:rFonts w:asciiTheme="minorHAnsi" w:hAnsiTheme="minorHAnsi" w:cstheme="minorHAnsi"/>
          <w:sz w:val="22"/>
          <w:szCs w:val="22"/>
        </w:rPr>
        <w:t>), zavičajne zbirke i službe za administrativne i računovodstvene poslove (ravnateljica)</w:t>
      </w:r>
    </w:p>
    <w:p w14:paraId="5922C2FF" w14:textId="77777777" w:rsidR="001B02DD" w:rsidRDefault="00887746" w:rsidP="004830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259FA108" w14:textId="16FC0B14" w:rsidR="00887746" w:rsidRPr="00887746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887746">
        <w:rPr>
          <w:rFonts w:asciiTheme="minorHAnsi" w:hAnsiTheme="minorHAnsi" w:cstheme="minorHAnsi"/>
          <w:sz w:val="22"/>
          <w:szCs w:val="22"/>
        </w:rPr>
        <w:t>Struktura zaposlenih</w:t>
      </w:r>
    </w:p>
    <w:p w14:paraId="77F17510" w14:textId="77777777" w:rsidR="00887746" w:rsidRPr="00887746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887746">
        <w:rPr>
          <w:rFonts w:asciiTheme="minorHAnsi" w:hAnsiTheme="minorHAnsi" w:cstheme="minorHAnsi"/>
          <w:sz w:val="22"/>
          <w:szCs w:val="22"/>
        </w:rPr>
        <w:t xml:space="preserve">Knjižnica ima </w:t>
      </w:r>
      <w:r w:rsidR="006523C8">
        <w:rPr>
          <w:rFonts w:asciiTheme="minorHAnsi" w:hAnsiTheme="minorHAnsi" w:cstheme="minorHAnsi"/>
          <w:sz w:val="22"/>
          <w:szCs w:val="22"/>
        </w:rPr>
        <w:t>četiri</w:t>
      </w:r>
      <w:r w:rsidRPr="00887746">
        <w:rPr>
          <w:rFonts w:asciiTheme="minorHAnsi" w:hAnsiTheme="minorHAnsi" w:cstheme="minorHAnsi"/>
          <w:sz w:val="22"/>
          <w:szCs w:val="22"/>
        </w:rPr>
        <w:t xml:space="preserve"> zaposlena d</w:t>
      </w:r>
      <w:r>
        <w:rPr>
          <w:rFonts w:asciiTheme="minorHAnsi" w:hAnsiTheme="minorHAnsi" w:cstheme="minorHAnsi"/>
          <w:sz w:val="22"/>
          <w:szCs w:val="22"/>
        </w:rPr>
        <w:t>jelatnika na neodređeno vrijeme.</w:t>
      </w:r>
    </w:p>
    <w:p w14:paraId="0524D9C2" w14:textId="77777777" w:rsidR="00887746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Ravnateljica / </w:t>
      </w:r>
      <w:r w:rsidRPr="00A87E4D">
        <w:rPr>
          <w:rFonts w:asciiTheme="minorHAnsi" w:hAnsiTheme="minorHAnsi" w:cstheme="minorHAnsi"/>
          <w:sz w:val="22"/>
          <w:szCs w:val="22"/>
        </w:rPr>
        <w:t>knjižničar</w:t>
      </w:r>
      <w:r w:rsidRPr="00A87E4D">
        <w:rPr>
          <w:rFonts w:asciiTheme="minorHAnsi" w:hAnsiTheme="minorHAnsi" w:cstheme="minorHAnsi"/>
          <w:sz w:val="22"/>
          <w:szCs w:val="22"/>
        </w:rPr>
        <w:tab/>
      </w:r>
      <w:r w:rsidRPr="00A87E4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87E4D">
        <w:rPr>
          <w:rFonts w:asciiTheme="minorHAnsi" w:hAnsiTheme="minorHAnsi" w:cstheme="minorHAnsi"/>
          <w:sz w:val="22"/>
          <w:szCs w:val="22"/>
        </w:rPr>
        <w:t>1 izvršitelj</w:t>
      </w:r>
    </w:p>
    <w:p w14:paraId="71C28D2A" w14:textId="3A2C3972" w:rsidR="001B02DD" w:rsidRPr="001B02DD" w:rsidRDefault="001B02DD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4830D1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 Knjižničar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 izvršitelj</w:t>
      </w:r>
    </w:p>
    <w:p w14:paraId="4FAE6C1C" w14:textId="77777777" w:rsidR="001B02DD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A87E4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Knjižničarski tehničar</w:t>
      </w:r>
      <w:r w:rsidRPr="00A87E4D">
        <w:rPr>
          <w:rFonts w:asciiTheme="minorHAnsi" w:hAnsiTheme="minorHAnsi" w:cstheme="minorHAnsi"/>
          <w:sz w:val="22"/>
          <w:szCs w:val="22"/>
        </w:rPr>
        <w:tab/>
      </w:r>
      <w:r w:rsidRPr="00A87E4D">
        <w:rPr>
          <w:rFonts w:asciiTheme="minorHAnsi" w:hAnsiTheme="minorHAnsi" w:cstheme="minorHAnsi"/>
          <w:sz w:val="22"/>
          <w:szCs w:val="22"/>
        </w:rPr>
        <w:tab/>
      </w:r>
      <w:r w:rsidRPr="00A87E4D">
        <w:rPr>
          <w:rFonts w:asciiTheme="minorHAnsi" w:hAnsiTheme="minorHAnsi" w:cstheme="minorHAnsi"/>
          <w:sz w:val="22"/>
          <w:szCs w:val="22"/>
        </w:rPr>
        <w:tab/>
        <w:t>2 izvršitelja</w:t>
      </w:r>
    </w:p>
    <w:p w14:paraId="71763EB8" w14:textId="77777777" w:rsidR="001B02DD" w:rsidRDefault="001B02DD" w:rsidP="004830D1">
      <w:pPr>
        <w:pStyle w:val="Odlomakpopisa"/>
        <w:ind w:left="1068"/>
        <w:rPr>
          <w:rFonts w:asciiTheme="minorHAnsi" w:hAnsiTheme="minorHAnsi" w:cstheme="minorHAnsi"/>
          <w:sz w:val="22"/>
          <w:szCs w:val="22"/>
        </w:rPr>
      </w:pPr>
    </w:p>
    <w:p w14:paraId="6050FCCC" w14:textId="77777777" w:rsidR="00887746" w:rsidRPr="001B02DD" w:rsidRDefault="001B02DD" w:rsidP="004830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Kako</w:t>
      </w:r>
      <w:r w:rsidR="00887746" w:rsidRPr="001B02DD">
        <w:rPr>
          <w:rFonts w:asciiTheme="minorHAnsi" w:hAnsiTheme="minorHAnsi" w:cstheme="minorHAnsi"/>
          <w:sz w:val="22"/>
          <w:szCs w:val="22"/>
        </w:rPr>
        <w:t xml:space="preserve"> bi knjiga došla do krajnjeg korisnika mora proći </w:t>
      </w:r>
      <w:r>
        <w:rPr>
          <w:rFonts w:asciiTheme="minorHAnsi" w:hAnsiTheme="minorHAnsi" w:cstheme="minorHAnsi"/>
          <w:sz w:val="22"/>
          <w:szCs w:val="22"/>
        </w:rPr>
        <w:t>nabavu, stručnu</w:t>
      </w:r>
      <w:r w:rsidR="00887746" w:rsidRPr="001B02DD">
        <w:rPr>
          <w:rFonts w:asciiTheme="minorHAnsi" w:hAnsiTheme="minorHAnsi" w:cstheme="minorHAnsi"/>
          <w:sz w:val="22"/>
          <w:szCs w:val="22"/>
        </w:rPr>
        <w:t xml:space="preserve"> i tehničku obradu, a sve je to povezano s opsežnim administrativnim poslovima</w:t>
      </w:r>
      <w:r w:rsidR="002F7EA2">
        <w:rPr>
          <w:rFonts w:asciiTheme="minorHAnsi" w:hAnsiTheme="minorHAnsi" w:cstheme="minorHAnsi"/>
          <w:sz w:val="22"/>
          <w:szCs w:val="22"/>
        </w:rPr>
        <w:t xml:space="preserve"> (narudžbenice, računi), poslovi koje uz ravnateljicu obavlja i knjižničar.</w:t>
      </w:r>
    </w:p>
    <w:p w14:paraId="1DFF03F0" w14:textId="77777777" w:rsidR="00887746" w:rsidRPr="002A4C65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2A4C65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njižnica je </w:t>
      </w:r>
      <w:r w:rsidR="002F7EA2">
        <w:rPr>
          <w:rFonts w:asciiTheme="minorHAnsi" w:hAnsiTheme="minorHAnsi" w:cstheme="minorHAnsi"/>
          <w:sz w:val="22"/>
          <w:szCs w:val="22"/>
        </w:rPr>
        <w:t>većim dijelom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2F7EA2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godine radila u jednoj smjeni s obzirom na duže bolovanje</w:t>
      </w:r>
      <w:r w:rsidR="002F7EA2">
        <w:rPr>
          <w:rFonts w:asciiTheme="minorHAnsi" w:hAnsiTheme="minorHAnsi" w:cstheme="minorHAnsi"/>
          <w:sz w:val="22"/>
          <w:szCs w:val="22"/>
        </w:rPr>
        <w:t xml:space="preserve"> u uvođenje u rad novozaposlenog knjižničara.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F7EA2">
        <w:rPr>
          <w:rFonts w:asciiTheme="minorHAnsi" w:hAnsiTheme="minorHAnsi" w:cstheme="minorHAnsi"/>
          <w:sz w:val="22"/>
          <w:szCs w:val="22"/>
        </w:rPr>
        <w:t>U drugoj polovici</w:t>
      </w:r>
      <w:r w:rsidRPr="002A4C65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4.</w:t>
      </w:r>
      <w:r w:rsidR="002F7EA2">
        <w:rPr>
          <w:rFonts w:asciiTheme="minorHAnsi" w:hAnsiTheme="minorHAnsi" w:cstheme="minorHAnsi"/>
          <w:sz w:val="22"/>
          <w:szCs w:val="22"/>
        </w:rPr>
        <w:t xml:space="preserve"> i dalje u 2025. 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A4C65">
        <w:rPr>
          <w:rFonts w:asciiTheme="minorHAnsi" w:hAnsiTheme="minorHAnsi" w:cstheme="minorHAnsi"/>
          <w:sz w:val="22"/>
          <w:szCs w:val="22"/>
        </w:rPr>
        <w:t xml:space="preserve"> planu </w:t>
      </w:r>
      <w:r w:rsidR="002F7EA2">
        <w:rPr>
          <w:rFonts w:asciiTheme="minorHAnsi" w:hAnsiTheme="minorHAnsi" w:cstheme="minorHAnsi"/>
          <w:sz w:val="22"/>
          <w:szCs w:val="22"/>
        </w:rPr>
        <w:t xml:space="preserve"> je </w:t>
      </w:r>
      <w:r w:rsidRPr="002A4C65">
        <w:rPr>
          <w:rFonts w:asciiTheme="minorHAnsi" w:hAnsiTheme="minorHAnsi" w:cstheme="minorHAnsi"/>
          <w:sz w:val="22"/>
          <w:szCs w:val="22"/>
        </w:rPr>
        <w:t>cjelodnevno radno vrijeme.</w:t>
      </w:r>
    </w:p>
    <w:p w14:paraId="5B46E241" w14:textId="77777777" w:rsidR="00887746" w:rsidRDefault="00887746" w:rsidP="004830D1">
      <w:pPr>
        <w:rPr>
          <w:rFonts w:asciiTheme="minorHAnsi" w:hAnsiTheme="minorHAnsi" w:cstheme="minorHAnsi"/>
          <w:sz w:val="22"/>
          <w:szCs w:val="22"/>
        </w:rPr>
      </w:pPr>
      <w:r w:rsidRPr="002A4C65">
        <w:rPr>
          <w:rFonts w:asciiTheme="minorHAnsi" w:hAnsiTheme="minorHAnsi" w:cstheme="minorHAnsi"/>
          <w:sz w:val="22"/>
          <w:szCs w:val="22"/>
        </w:rPr>
        <w:t>Broj korisnika same knjižnice varira i kreće se od oko 9</w:t>
      </w:r>
      <w:r w:rsidR="002F7EA2">
        <w:rPr>
          <w:rFonts w:asciiTheme="minorHAnsi" w:hAnsiTheme="minorHAnsi" w:cstheme="minorHAnsi"/>
          <w:sz w:val="22"/>
          <w:szCs w:val="22"/>
        </w:rPr>
        <w:t>20 do</w:t>
      </w:r>
      <w:r w:rsidRPr="002A4C65">
        <w:rPr>
          <w:rFonts w:asciiTheme="minorHAnsi" w:hAnsiTheme="minorHAnsi" w:cstheme="minorHAnsi"/>
          <w:sz w:val="22"/>
          <w:szCs w:val="22"/>
        </w:rPr>
        <w:t xml:space="preserve"> 1000 korisnika</w:t>
      </w:r>
    </w:p>
    <w:p w14:paraId="4962D02C" w14:textId="0CBE1FF3" w:rsidR="00887746" w:rsidRDefault="00887746" w:rsidP="004830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Knjižnica je smještena na 170 m² i ima oko 4</w:t>
      </w:r>
      <w:r w:rsidR="00FC2CBC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6B8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00 </w:t>
      </w:r>
      <w:r w:rsidR="00FC2CBC">
        <w:rPr>
          <w:rFonts w:asciiTheme="minorHAnsi" w:hAnsiTheme="minorHAnsi" w:cstheme="minorHAnsi"/>
          <w:sz w:val="22"/>
          <w:szCs w:val="22"/>
        </w:rPr>
        <w:t>jedinica knjižnične</w:t>
      </w:r>
      <w:r>
        <w:rPr>
          <w:rFonts w:asciiTheme="minorHAnsi" w:hAnsiTheme="minorHAnsi" w:cstheme="minorHAnsi"/>
          <w:sz w:val="22"/>
          <w:szCs w:val="22"/>
        </w:rPr>
        <w:t xml:space="preserve"> građe,</w:t>
      </w:r>
      <w:r w:rsidR="00FC2CBC">
        <w:rPr>
          <w:rFonts w:asciiTheme="minorHAnsi" w:hAnsiTheme="minorHAnsi" w:cstheme="minorHAnsi"/>
          <w:sz w:val="22"/>
          <w:szCs w:val="22"/>
        </w:rPr>
        <w:t xml:space="preserve"> od čega</w:t>
      </w:r>
      <w:r>
        <w:rPr>
          <w:rFonts w:asciiTheme="minorHAnsi" w:hAnsiTheme="minorHAnsi" w:cstheme="minorHAnsi"/>
          <w:sz w:val="22"/>
          <w:szCs w:val="22"/>
        </w:rPr>
        <w:t xml:space="preserve"> oko 50 jedinica AVE građe i </w:t>
      </w:r>
      <w:r w:rsidR="00696B80">
        <w:rPr>
          <w:rFonts w:asciiTheme="minorHAnsi" w:hAnsiTheme="minorHAnsi" w:cstheme="minorHAnsi"/>
          <w:sz w:val="22"/>
          <w:szCs w:val="22"/>
        </w:rPr>
        <w:t>209</w:t>
      </w:r>
      <w:r>
        <w:rPr>
          <w:rFonts w:asciiTheme="minorHAnsi" w:hAnsiTheme="minorHAnsi" w:cstheme="minorHAnsi"/>
          <w:sz w:val="22"/>
          <w:szCs w:val="22"/>
        </w:rPr>
        <w:t xml:space="preserve"> naslova e-knjige.</w:t>
      </w:r>
    </w:p>
    <w:p w14:paraId="74DC7043" w14:textId="2E54B4B3" w:rsidR="00D67DF0" w:rsidRPr="004830D1" w:rsidRDefault="00D67DF0" w:rsidP="004830D1">
      <w:pPr>
        <w:rPr>
          <w:rFonts w:asciiTheme="minorHAnsi" w:hAnsiTheme="minorHAnsi" w:cstheme="minorHAnsi"/>
          <w:sz w:val="22"/>
          <w:szCs w:val="22"/>
        </w:rPr>
      </w:pPr>
      <w:r w:rsidRPr="004830D1">
        <w:rPr>
          <w:rFonts w:asciiTheme="minorHAnsi" w:hAnsiTheme="minorHAnsi" w:cstheme="minorHAnsi"/>
          <w:sz w:val="22"/>
          <w:szCs w:val="22"/>
        </w:rPr>
        <w:t>Knjižnica se prijavila n</w:t>
      </w:r>
      <w:r w:rsidR="00CA2C4D" w:rsidRPr="004830D1">
        <w:rPr>
          <w:rFonts w:asciiTheme="minorHAnsi" w:hAnsiTheme="minorHAnsi" w:cstheme="minorHAnsi"/>
          <w:sz w:val="22"/>
          <w:szCs w:val="22"/>
        </w:rPr>
        <w:t>a</w:t>
      </w:r>
      <w:r w:rsidRPr="004830D1">
        <w:rPr>
          <w:rFonts w:asciiTheme="minorHAnsi" w:hAnsiTheme="minorHAnsi" w:cstheme="minorHAnsi"/>
          <w:sz w:val="22"/>
          <w:szCs w:val="22"/>
        </w:rPr>
        <w:t xml:space="preserve"> </w:t>
      </w:r>
      <w:r w:rsidR="00CA2C4D" w:rsidRPr="004830D1">
        <w:rPr>
          <w:rFonts w:asciiTheme="minorHAnsi" w:hAnsiTheme="minorHAnsi" w:cstheme="minorHAnsi"/>
          <w:sz w:val="22"/>
          <w:szCs w:val="22"/>
        </w:rPr>
        <w:t>EU natječaj</w:t>
      </w:r>
      <w:r w:rsidRPr="004830D1">
        <w:rPr>
          <w:rFonts w:asciiTheme="minorHAnsi" w:hAnsiTheme="minorHAnsi" w:cstheme="minorHAnsi"/>
          <w:sz w:val="22"/>
          <w:szCs w:val="22"/>
        </w:rPr>
        <w:t xml:space="preserve"> Inklu</w:t>
      </w:r>
      <w:r w:rsidR="00CA2C4D" w:rsidRPr="004830D1">
        <w:rPr>
          <w:rFonts w:asciiTheme="minorHAnsi" w:hAnsiTheme="minorHAnsi" w:cstheme="minorHAnsi"/>
          <w:sz w:val="22"/>
          <w:szCs w:val="22"/>
        </w:rPr>
        <w:t>zivne usluge ustanova u kulturi</w:t>
      </w:r>
      <w:r w:rsidRPr="004830D1">
        <w:rPr>
          <w:rFonts w:asciiTheme="minorHAnsi" w:hAnsiTheme="minorHAnsi" w:cstheme="minorHAnsi"/>
          <w:sz w:val="22"/>
          <w:szCs w:val="22"/>
        </w:rPr>
        <w:t xml:space="preserve"> s ciljem poticanja</w:t>
      </w:r>
      <w:r w:rsidR="00CA2C4D" w:rsidRPr="004830D1">
        <w:rPr>
          <w:rFonts w:asciiTheme="minorHAnsi" w:hAnsiTheme="minorHAnsi" w:cstheme="minorHAnsi"/>
          <w:sz w:val="22"/>
          <w:szCs w:val="22"/>
        </w:rPr>
        <w:t xml:space="preserve"> ranjivih skupina građana na uključivanje u kulturne i umjetničke programe, kako bi povećali njihovo uključivanje u društveni život zajednice.</w:t>
      </w:r>
    </w:p>
    <w:p w14:paraId="04232D64" w14:textId="77777777" w:rsidR="004830D1" w:rsidRDefault="004830D1" w:rsidP="004830D1">
      <w:pPr>
        <w:rPr>
          <w:rFonts w:asciiTheme="minorHAnsi" w:hAnsiTheme="minorHAnsi" w:cstheme="minorHAnsi"/>
          <w:sz w:val="22"/>
          <w:szCs w:val="22"/>
        </w:rPr>
      </w:pPr>
    </w:p>
    <w:p w14:paraId="591D45BF" w14:textId="77777777" w:rsidR="004830D1" w:rsidRDefault="004830D1" w:rsidP="004830D1">
      <w:pPr>
        <w:rPr>
          <w:rFonts w:asciiTheme="minorHAnsi" w:hAnsiTheme="minorHAnsi" w:cstheme="minorHAnsi"/>
          <w:sz w:val="22"/>
          <w:szCs w:val="22"/>
        </w:rPr>
      </w:pPr>
    </w:p>
    <w:p w14:paraId="17A61C20" w14:textId="5490FBEB" w:rsidR="00D6776F" w:rsidRPr="004830D1" w:rsidRDefault="00D6776F" w:rsidP="004830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830D1">
        <w:rPr>
          <w:rFonts w:asciiTheme="minorHAnsi" w:hAnsiTheme="minorHAnsi" w:cstheme="minorHAnsi"/>
          <w:b/>
          <w:bCs/>
          <w:sz w:val="22"/>
          <w:szCs w:val="22"/>
        </w:rPr>
        <w:t>OPĆI DIO FINANCIJSKOG PLANA</w:t>
      </w:r>
    </w:p>
    <w:p w14:paraId="5A91C613" w14:textId="77777777" w:rsidR="00D6776F" w:rsidRDefault="00D6776F" w:rsidP="004830D1">
      <w:pPr>
        <w:rPr>
          <w:rFonts w:asciiTheme="minorHAnsi" w:hAnsiTheme="minorHAnsi" w:cstheme="minorHAnsi"/>
          <w:sz w:val="22"/>
          <w:szCs w:val="22"/>
        </w:rPr>
      </w:pPr>
    </w:p>
    <w:p w14:paraId="2568A790" w14:textId="36C73F6F" w:rsidR="00D6776F" w:rsidRDefault="004830D1" w:rsidP="004830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Obrazloženje općeg dijela financijskog plana sadrži obrazloženje prihoda i rashoda po ekonomskoj klasifikaciji, izvorima financiranja i funkcijskoj klasifikaciji</w:t>
      </w:r>
    </w:p>
    <w:p w14:paraId="4FF625DC" w14:textId="77777777" w:rsidR="004830D1" w:rsidRDefault="004830D1" w:rsidP="004830D1">
      <w:pPr>
        <w:rPr>
          <w:rFonts w:asciiTheme="minorHAnsi" w:hAnsiTheme="minorHAnsi" w:cstheme="minorHAnsi"/>
          <w:sz w:val="22"/>
          <w:szCs w:val="22"/>
        </w:rPr>
      </w:pPr>
    </w:p>
    <w:p w14:paraId="6709A63F" w14:textId="48AAF9DA" w:rsidR="004830D1" w:rsidRDefault="004830D1" w:rsidP="004830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2025. godini planirani prihodi iznose 172.680,00 € (29,18% više u odnosu na 2024.)</w:t>
      </w:r>
    </w:p>
    <w:p w14:paraId="4AEC6281" w14:textId="0625DB79" w:rsidR="004830D1" w:rsidRDefault="004830D1" w:rsidP="004830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Ukupni prihodi sastoje se od:</w:t>
      </w:r>
    </w:p>
    <w:p w14:paraId="4C1BE076" w14:textId="55F2D533" w:rsidR="00252017" w:rsidRPr="00252017" w:rsidRDefault="004830D1" w:rsidP="00252017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Prihod</w:t>
      </w:r>
      <w:r w:rsidR="0025201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iz proračuna Grada Svetog Ivana Zeline (skupina 67) u iznosu 123.800,00 € što je 17,14% više u odnosu na plan za 2024.</w:t>
      </w:r>
      <w:r w:rsidR="00794FDF">
        <w:rPr>
          <w:rFonts w:asciiTheme="minorHAnsi" w:hAnsiTheme="minorHAnsi" w:cstheme="minorHAnsi"/>
          <w:sz w:val="22"/>
          <w:szCs w:val="22"/>
        </w:rPr>
        <w:t>Povećanje planiranih prihoda odnosi se na očeki</w:t>
      </w:r>
      <w:r w:rsidR="001C3EFF">
        <w:rPr>
          <w:rFonts w:asciiTheme="minorHAnsi" w:hAnsiTheme="minorHAnsi" w:cstheme="minorHAnsi"/>
          <w:sz w:val="22"/>
          <w:szCs w:val="22"/>
        </w:rPr>
        <w:t>vani</w:t>
      </w:r>
      <w:r w:rsidR="00794FDF">
        <w:rPr>
          <w:rFonts w:asciiTheme="minorHAnsi" w:hAnsiTheme="minorHAnsi" w:cstheme="minorHAnsi"/>
          <w:sz w:val="22"/>
          <w:szCs w:val="22"/>
        </w:rPr>
        <w:t xml:space="preserve"> porast plaća u 2025 i </w:t>
      </w:r>
      <w:r w:rsidR="00252017">
        <w:rPr>
          <w:rFonts w:asciiTheme="minorHAnsi" w:hAnsiTheme="minorHAnsi" w:cstheme="minorHAnsi"/>
          <w:sz w:val="22"/>
          <w:szCs w:val="22"/>
        </w:rPr>
        <w:t xml:space="preserve"> za ulaganje u knjige i opremu</w:t>
      </w:r>
    </w:p>
    <w:p w14:paraId="71CCC0FD" w14:textId="77777777" w:rsidR="00252017" w:rsidRDefault="00252017" w:rsidP="004830D1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Vlastiti prihodi (skupina 66) u iznosu od 6.130,00 €  , a odnose se na prihode od usluga(članarine i kopiranje)</w:t>
      </w:r>
    </w:p>
    <w:p w14:paraId="2C564298" w14:textId="77777777" w:rsidR="00252017" w:rsidRDefault="00252017" w:rsidP="004830D1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Pomoći iz proračuna koji nije nadležan (skupina 63):</w:t>
      </w:r>
    </w:p>
    <w:p w14:paraId="5B1F66C0" w14:textId="11511A26" w:rsidR="00252017" w:rsidRDefault="00252017" w:rsidP="00252017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252017">
        <w:rPr>
          <w:rFonts w:asciiTheme="minorHAnsi" w:hAnsiTheme="minorHAnsi" w:cstheme="minorHAnsi"/>
          <w:sz w:val="22"/>
          <w:szCs w:val="22"/>
        </w:rPr>
        <w:t xml:space="preserve">Pomoći od Ministarstva kulture i medija u iznosu od 17.400,00 €(za nabavu </w:t>
      </w:r>
      <w:r w:rsidR="00C57680" w:rsidRPr="00252017">
        <w:rPr>
          <w:rFonts w:asciiTheme="minorHAnsi" w:hAnsiTheme="minorHAnsi" w:cstheme="minorHAnsi"/>
          <w:sz w:val="22"/>
          <w:szCs w:val="22"/>
        </w:rPr>
        <w:t>knjižnične</w:t>
      </w:r>
      <w:r w:rsidR="00C57680" w:rsidRPr="00252017">
        <w:rPr>
          <w:rFonts w:asciiTheme="minorHAnsi" w:hAnsiTheme="minorHAnsi" w:cstheme="minorHAnsi"/>
          <w:sz w:val="22"/>
          <w:szCs w:val="22"/>
        </w:rPr>
        <w:t xml:space="preserve"> </w:t>
      </w:r>
      <w:r w:rsidRPr="00252017">
        <w:rPr>
          <w:rFonts w:asciiTheme="minorHAnsi" w:hAnsiTheme="minorHAnsi" w:cstheme="minorHAnsi"/>
          <w:sz w:val="22"/>
          <w:szCs w:val="22"/>
        </w:rPr>
        <w:t>građe i za programsku djelatnost)</w:t>
      </w:r>
      <w:r w:rsidR="001C3EFF">
        <w:rPr>
          <w:rFonts w:asciiTheme="minorHAnsi" w:hAnsiTheme="minorHAnsi" w:cstheme="minorHAnsi"/>
          <w:sz w:val="22"/>
          <w:szCs w:val="22"/>
        </w:rPr>
        <w:t>.</w:t>
      </w:r>
    </w:p>
    <w:p w14:paraId="5536FD91" w14:textId="0EC59A80" w:rsidR="00252017" w:rsidRDefault="00252017" w:rsidP="00252017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2520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252017">
        <w:rPr>
          <w:rFonts w:asciiTheme="minorHAnsi" w:hAnsiTheme="minorHAnsi" w:cstheme="minorHAnsi"/>
          <w:sz w:val="22"/>
          <w:szCs w:val="22"/>
        </w:rPr>
        <w:t xml:space="preserve">omoći od županijskog proračuna u iznosu od </w:t>
      </w:r>
      <w:r>
        <w:rPr>
          <w:rFonts w:asciiTheme="minorHAnsi" w:hAnsiTheme="minorHAnsi" w:cstheme="minorHAnsi"/>
          <w:sz w:val="22"/>
          <w:szCs w:val="22"/>
        </w:rPr>
        <w:t>4.000,00 € (</w:t>
      </w:r>
      <w:r w:rsidRPr="00252017">
        <w:rPr>
          <w:rFonts w:asciiTheme="minorHAnsi" w:hAnsiTheme="minorHAnsi" w:cstheme="minorHAnsi"/>
          <w:sz w:val="22"/>
          <w:szCs w:val="22"/>
        </w:rPr>
        <w:t xml:space="preserve">za nabavu </w:t>
      </w:r>
      <w:bookmarkStart w:id="0" w:name="_Hlk187996413"/>
      <w:r w:rsidR="00C57680" w:rsidRPr="00252017">
        <w:rPr>
          <w:rFonts w:asciiTheme="minorHAnsi" w:hAnsiTheme="minorHAnsi" w:cstheme="minorHAnsi"/>
          <w:sz w:val="22"/>
          <w:szCs w:val="22"/>
        </w:rPr>
        <w:t>knjižnične</w:t>
      </w:r>
      <w:bookmarkEnd w:id="0"/>
      <w:r w:rsidRPr="00252017">
        <w:rPr>
          <w:rFonts w:asciiTheme="minorHAnsi" w:hAnsiTheme="minorHAnsi" w:cstheme="minorHAnsi"/>
          <w:sz w:val="22"/>
          <w:szCs w:val="22"/>
        </w:rPr>
        <w:t xml:space="preserve"> građe i za programsku djelatnost) </w:t>
      </w:r>
    </w:p>
    <w:p w14:paraId="118102B8" w14:textId="1AA6B5D0" w:rsidR="00794FDF" w:rsidRDefault="00252017" w:rsidP="00252017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Pomoći temeljem prijenosa EU sredstva  u iznosu od  21.350,00 ( za programsku djelatnost Inkluzivna kulturama)</w:t>
      </w:r>
    </w:p>
    <w:p w14:paraId="2BEB56A6" w14:textId="3A8F0B6B" w:rsidR="001C3EFF" w:rsidRDefault="001C3EFF" w:rsidP="001C3EFF">
      <w:pPr>
        <w:rPr>
          <w:rFonts w:asciiTheme="minorHAnsi" w:hAnsiTheme="minorHAnsi" w:cstheme="minorHAnsi"/>
          <w:sz w:val="22"/>
          <w:szCs w:val="22"/>
        </w:rPr>
      </w:pPr>
    </w:p>
    <w:p w14:paraId="0508FE2D" w14:textId="3596DFFE" w:rsidR="001C3EFF" w:rsidRDefault="001C3EFF" w:rsidP="001C3E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2026.ukupni prihodi su planirani u iznosu od 155.520,00 €, a u 2027.g. projiciraju se na razini od 159.180,00 €</w:t>
      </w:r>
    </w:p>
    <w:p w14:paraId="6158EF3C" w14:textId="77777777" w:rsidR="001C3EFF" w:rsidRDefault="001C3EFF" w:rsidP="001C3EFF">
      <w:pPr>
        <w:rPr>
          <w:rFonts w:asciiTheme="minorHAnsi" w:hAnsiTheme="minorHAnsi" w:cstheme="minorHAnsi"/>
          <w:sz w:val="22"/>
          <w:szCs w:val="22"/>
        </w:rPr>
      </w:pPr>
    </w:p>
    <w:p w14:paraId="335CC915" w14:textId="400D0F71" w:rsidR="001C3EFF" w:rsidRDefault="001C3EFF" w:rsidP="001C3E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2025. godini planirani rashodi  iznose 172.680,00 € (27,42 % više u odnosu na 2024.)</w:t>
      </w:r>
    </w:p>
    <w:p w14:paraId="099B04D9" w14:textId="481845B4" w:rsidR="001C3EFF" w:rsidRDefault="001C3EFF" w:rsidP="001C3E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Ukupni rashodi sastoje se od:</w:t>
      </w:r>
    </w:p>
    <w:p w14:paraId="5D92C97D" w14:textId="62FC6168" w:rsidR="00393E5C" w:rsidRPr="00393E5C" w:rsidRDefault="00393E5C" w:rsidP="00393E5C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1C3EFF" w:rsidRPr="00393E5C">
        <w:rPr>
          <w:rFonts w:asciiTheme="minorHAnsi" w:hAnsiTheme="minorHAnsi" w:cstheme="minorHAnsi"/>
          <w:sz w:val="22"/>
          <w:szCs w:val="22"/>
        </w:rPr>
        <w:t xml:space="preserve">ashoda za zaposlene (skupina 31) koji se odnosi na bruto plaće, doprinose na plaće i ostale rashode za zaposlene u iznosu od 122.750,00 €, što je </w:t>
      </w:r>
      <w:r w:rsidRPr="00393E5C">
        <w:rPr>
          <w:rFonts w:asciiTheme="minorHAnsi" w:hAnsiTheme="minorHAnsi" w:cstheme="minorHAnsi"/>
          <w:sz w:val="22"/>
          <w:szCs w:val="22"/>
        </w:rPr>
        <w:t>32,56% više od paniranog u 2024.,a odnose se na zaposlene djelatnike, ravnateljicu, knjižničarku i dva knjižničarska tehničara, prema potrebi studenta na ispomoći, te novozaposlenu osobu za vođenje EU projekta</w:t>
      </w:r>
    </w:p>
    <w:p w14:paraId="7EE8BC6B" w14:textId="2AFFBF6E" w:rsidR="00393E5C" w:rsidRPr="00393E5C" w:rsidRDefault="00393E5C" w:rsidP="00393E5C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93E5C">
        <w:rPr>
          <w:rFonts w:asciiTheme="minorHAnsi" w:hAnsiTheme="minorHAnsi" w:cstheme="minorHAnsi"/>
          <w:sz w:val="22"/>
          <w:szCs w:val="22"/>
        </w:rPr>
        <w:lastRenderedPageBreak/>
        <w:t xml:space="preserve">materijalni rashodi (skupina 32) </w:t>
      </w:r>
      <w:r>
        <w:rPr>
          <w:rFonts w:asciiTheme="minorHAnsi" w:hAnsiTheme="minorHAnsi" w:cstheme="minorHAnsi"/>
          <w:sz w:val="22"/>
          <w:szCs w:val="22"/>
        </w:rPr>
        <w:t xml:space="preserve"> planirani u iznosu od 22.780,00 € ( 87,80% više u odnosu na 2024.)</w:t>
      </w:r>
      <w:r w:rsidRPr="00393E5C">
        <w:rPr>
          <w:rFonts w:asciiTheme="minorHAnsi" w:hAnsiTheme="minorHAnsi" w:cstheme="minorHAnsi"/>
          <w:sz w:val="22"/>
          <w:szCs w:val="22"/>
        </w:rPr>
        <w:t>koji se odnose na naknadu za prijevoz, zdravstvene usluge, stručno usavršavanje zaposlenika, troškove telefona i pošte, usluge tekućeg i investicijskog održavanja, računalne usluge, intelektualne usluge (predavanja, predstavljanja knjiga, radionice u sklopu EU projekta) i ostale nespomenute rashode poslovanja.</w:t>
      </w:r>
    </w:p>
    <w:p w14:paraId="1828422F" w14:textId="2E75DC74" w:rsidR="001C3EFF" w:rsidRDefault="00F508AB" w:rsidP="001C3EFF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393E5C">
        <w:rPr>
          <w:rFonts w:asciiTheme="minorHAnsi" w:hAnsiTheme="minorHAnsi" w:cstheme="minorHAnsi"/>
          <w:sz w:val="22"/>
          <w:szCs w:val="22"/>
        </w:rPr>
        <w:t>inancijski rashodi (skupina 34) planirani su u iznosu od 450,00</w:t>
      </w:r>
      <w:r>
        <w:rPr>
          <w:rFonts w:asciiTheme="minorHAnsi" w:hAnsiTheme="minorHAnsi" w:cstheme="minorHAnsi"/>
          <w:sz w:val="22"/>
          <w:szCs w:val="22"/>
        </w:rPr>
        <w:t xml:space="preserve"> €</w:t>
      </w:r>
      <w:r w:rsidR="00393E5C">
        <w:rPr>
          <w:rFonts w:asciiTheme="minorHAnsi" w:hAnsiTheme="minorHAnsi" w:cstheme="minorHAnsi"/>
          <w:sz w:val="22"/>
          <w:szCs w:val="22"/>
        </w:rPr>
        <w:t xml:space="preserve"> , a odnose se na </w:t>
      </w:r>
      <w:r>
        <w:rPr>
          <w:rFonts w:asciiTheme="minorHAnsi" w:hAnsiTheme="minorHAnsi" w:cstheme="minorHAnsi"/>
          <w:sz w:val="22"/>
          <w:szCs w:val="22"/>
        </w:rPr>
        <w:t>usluge banke i platnog prometa.</w:t>
      </w:r>
    </w:p>
    <w:p w14:paraId="74473795" w14:textId="02B23953" w:rsidR="00F508AB" w:rsidRPr="00393E5C" w:rsidRDefault="00F508AB" w:rsidP="001C3EFF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rashodi za nabavu financijske imovine planirani su u iznosu od 26.700,00 € (12,16% manje u odnosu na 2024.) , a odnose se na knjižničnu građu i na ulaganje u opremu.</w:t>
      </w:r>
      <w:r w:rsidRPr="00F508A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 nabavu knjižnične građe planira se od Grada Sveti Ivan Zelina 6.800,00  € za nabavu fizičke knjige, e-knjige i zvučne knjige, od Zagrebačke županije se planira iznos od 2.800,00 € i to isključivo za konvencionalnu knjižnu građu, od Ministarstva kulture i medija planira se iznos od 17.000,00 € za nabavu knjižne građe, e-knjige, zvučne knjige, časopisa, od vlastitih sredstava planira se 100,00 € za nabavu knjižne građe.</w:t>
      </w:r>
    </w:p>
    <w:p w14:paraId="07EE1933" w14:textId="77777777" w:rsidR="00252017" w:rsidRPr="00252017" w:rsidRDefault="00252017" w:rsidP="00252017">
      <w:pPr>
        <w:rPr>
          <w:rFonts w:asciiTheme="minorHAnsi" w:hAnsiTheme="minorHAnsi" w:cstheme="minorHAnsi"/>
          <w:sz w:val="22"/>
          <w:szCs w:val="22"/>
        </w:rPr>
      </w:pPr>
    </w:p>
    <w:p w14:paraId="3AF0FEED" w14:textId="77777777" w:rsidR="00D6776F" w:rsidRDefault="00D6776F" w:rsidP="004830D1">
      <w:pPr>
        <w:rPr>
          <w:rFonts w:asciiTheme="minorHAnsi" w:hAnsiTheme="minorHAnsi" w:cstheme="minorHAnsi"/>
          <w:sz w:val="22"/>
          <w:szCs w:val="22"/>
        </w:rPr>
      </w:pPr>
    </w:p>
    <w:p w14:paraId="2A882057" w14:textId="7E9F063B" w:rsidR="00F508AB" w:rsidRDefault="00F508AB" w:rsidP="00F508A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POSEBNI </w:t>
      </w:r>
      <w:r w:rsidRPr="004830D1">
        <w:rPr>
          <w:rFonts w:asciiTheme="minorHAnsi" w:hAnsiTheme="minorHAnsi" w:cstheme="minorHAnsi"/>
          <w:b/>
          <w:bCs/>
          <w:sz w:val="22"/>
          <w:szCs w:val="22"/>
        </w:rPr>
        <w:t xml:space="preserve"> DIO FINANCIJSKOG PLANA</w:t>
      </w:r>
    </w:p>
    <w:p w14:paraId="7A3CE77F" w14:textId="77777777" w:rsidR="00F508AB" w:rsidRPr="00794872" w:rsidRDefault="00F508AB" w:rsidP="00F508AB">
      <w:pPr>
        <w:rPr>
          <w:rFonts w:asciiTheme="minorHAnsi" w:hAnsiTheme="minorHAnsi" w:cstheme="minorHAnsi"/>
          <w:sz w:val="22"/>
          <w:szCs w:val="22"/>
        </w:rPr>
      </w:pPr>
    </w:p>
    <w:p w14:paraId="7EAE14C4" w14:textId="34ECE85D" w:rsidR="00F508AB" w:rsidRPr="00794872" w:rsidRDefault="00794872" w:rsidP="00F508AB">
      <w:pPr>
        <w:rPr>
          <w:rFonts w:asciiTheme="minorHAnsi" w:hAnsiTheme="minorHAnsi" w:cstheme="minorHAnsi"/>
          <w:sz w:val="22"/>
          <w:szCs w:val="22"/>
        </w:rPr>
      </w:pPr>
      <w:r w:rsidRPr="00794872">
        <w:rPr>
          <w:rFonts w:asciiTheme="minorHAnsi" w:hAnsiTheme="minorHAnsi" w:cstheme="minorHAnsi"/>
          <w:sz w:val="22"/>
          <w:szCs w:val="22"/>
        </w:rPr>
        <w:t>Obrazloženje posebnog dijela financijskog plana daje se kroz obrazloženje aktivnosti i projekta.</w:t>
      </w:r>
    </w:p>
    <w:p w14:paraId="0E1CAC26" w14:textId="77777777" w:rsidR="00F508AB" w:rsidRDefault="00F508AB" w:rsidP="00A53E98">
      <w:pPr>
        <w:rPr>
          <w:rFonts w:asciiTheme="minorHAnsi" w:hAnsiTheme="minorHAnsi" w:cstheme="minorHAnsi"/>
          <w:sz w:val="22"/>
          <w:szCs w:val="22"/>
        </w:rPr>
      </w:pPr>
    </w:p>
    <w:p w14:paraId="5E9BE46F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1D975470" w14:textId="7DF71E5D" w:rsidR="00A73590" w:rsidRPr="004F6DC9" w:rsidRDefault="00A73590" w:rsidP="004F6DC9">
      <w:pPr>
        <w:rPr>
          <w:rFonts w:asciiTheme="minorHAnsi" w:hAnsiTheme="minorHAnsi" w:cstheme="minorHAnsi"/>
          <w:i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2"/>
          <w:szCs w:val="22"/>
        </w:rPr>
        <w:t>Nabava knjižnične građe</w:t>
      </w:r>
    </w:p>
    <w:p w14:paraId="518F058F" w14:textId="77777777" w:rsidR="00A73590" w:rsidRPr="004F6DC9" w:rsidRDefault="00A73590" w:rsidP="00A73590">
      <w:pPr>
        <w:rPr>
          <w:rFonts w:asciiTheme="minorHAnsi" w:hAnsiTheme="minorHAnsi" w:cstheme="minorHAnsi"/>
          <w:i/>
          <w:sz w:val="22"/>
          <w:szCs w:val="22"/>
        </w:rPr>
      </w:pPr>
    </w:p>
    <w:p w14:paraId="76D5139D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Nabava knjižnične građe i davanje iste na posudbu primarna je djelatnost knjižnice. Godišnja prinova knjižnične građe kreće se od </w:t>
      </w:r>
      <w:r w:rsidRPr="004F6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1 400 do 1 700 </w:t>
      </w:r>
      <w:r w:rsidRPr="004F6DC9">
        <w:rPr>
          <w:rFonts w:asciiTheme="minorHAnsi" w:hAnsiTheme="minorHAnsi" w:cstheme="minorHAnsi"/>
          <w:sz w:val="22"/>
          <w:szCs w:val="22"/>
        </w:rPr>
        <w:t>jedinica građe. Najviše se nabavlja knjižna građa, nešto manje e- knjiga i audiovizualna građa. Planira se i nabava zvučne knjige. Nabavlja se i knjižna građa na engleskom jeziku i to beletristika za odrasle i za djecu.</w:t>
      </w:r>
    </w:p>
    <w:p w14:paraId="675E77FA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2E2D9B19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26A3C96D" w14:textId="77777777" w:rsidR="00A73590" w:rsidRPr="004F6DC9" w:rsidRDefault="00A73590" w:rsidP="00A73590">
      <w:pPr>
        <w:rPr>
          <w:rFonts w:asciiTheme="minorHAnsi" w:hAnsiTheme="minorHAnsi" w:cstheme="minorHAnsi"/>
          <w:b/>
          <w:sz w:val="22"/>
          <w:szCs w:val="22"/>
        </w:rPr>
      </w:pPr>
      <w:r w:rsidRPr="004F6DC9">
        <w:rPr>
          <w:rFonts w:asciiTheme="minorHAnsi" w:hAnsiTheme="minorHAnsi" w:cstheme="minorHAnsi"/>
          <w:b/>
          <w:sz w:val="22"/>
          <w:szCs w:val="22"/>
        </w:rPr>
        <w:t xml:space="preserve">KNJIŽNIČNA GRAĐA </w:t>
      </w:r>
    </w:p>
    <w:p w14:paraId="74732F0A" w14:textId="77777777" w:rsidR="00A73590" w:rsidRPr="004F6DC9" w:rsidRDefault="00A73590" w:rsidP="00A7359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134"/>
        <w:gridCol w:w="1701"/>
        <w:gridCol w:w="1843"/>
        <w:gridCol w:w="1390"/>
        <w:gridCol w:w="1445"/>
      </w:tblGrid>
      <w:tr w:rsidR="00A73590" w:rsidRPr="004F6DC9" w14:paraId="057A1C32" w14:textId="77777777" w:rsidTr="00971330">
        <w:tc>
          <w:tcPr>
            <w:tcW w:w="2411" w:type="dxa"/>
            <w:shd w:val="clear" w:color="auto" w:fill="auto"/>
          </w:tcPr>
          <w:p w14:paraId="01E087AD" w14:textId="77777777" w:rsidR="00A73590" w:rsidRPr="004F6DC9" w:rsidRDefault="00A73590" w:rsidP="009713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godina</w:t>
            </w:r>
          </w:p>
        </w:tc>
        <w:tc>
          <w:tcPr>
            <w:tcW w:w="1134" w:type="dxa"/>
          </w:tcPr>
          <w:p w14:paraId="1DC1A0D6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1701" w:type="dxa"/>
          </w:tcPr>
          <w:p w14:paraId="2843F2EF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2024.*</w:t>
            </w:r>
          </w:p>
        </w:tc>
        <w:tc>
          <w:tcPr>
            <w:tcW w:w="1843" w:type="dxa"/>
          </w:tcPr>
          <w:p w14:paraId="51CB865A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2025.</w:t>
            </w:r>
          </w:p>
        </w:tc>
        <w:tc>
          <w:tcPr>
            <w:tcW w:w="1390" w:type="dxa"/>
          </w:tcPr>
          <w:p w14:paraId="07EE0822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2026.</w:t>
            </w:r>
          </w:p>
        </w:tc>
        <w:tc>
          <w:tcPr>
            <w:tcW w:w="1445" w:type="dxa"/>
            <w:shd w:val="clear" w:color="auto" w:fill="auto"/>
          </w:tcPr>
          <w:p w14:paraId="51BAC73C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2027.</w:t>
            </w:r>
          </w:p>
        </w:tc>
      </w:tr>
      <w:tr w:rsidR="00A73590" w:rsidRPr="004F6DC9" w14:paraId="212A8427" w14:textId="77777777" w:rsidTr="00971330">
        <w:trPr>
          <w:trHeight w:val="379"/>
        </w:trPr>
        <w:tc>
          <w:tcPr>
            <w:tcW w:w="2411" w:type="dxa"/>
            <w:shd w:val="clear" w:color="auto" w:fill="auto"/>
          </w:tcPr>
          <w:p w14:paraId="38986402" w14:textId="77777777" w:rsidR="00A73590" w:rsidRPr="004F6DC9" w:rsidRDefault="00A73590" w:rsidP="009713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 xml:space="preserve">broj jedinica </w:t>
            </w:r>
            <w:proofErr w:type="spellStart"/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knjiž</w:t>
            </w:r>
            <w:proofErr w:type="spellEnd"/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. građe</w:t>
            </w:r>
          </w:p>
        </w:tc>
        <w:tc>
          <w:tcPr>
            <w:tcW w:w="1134" w:type="dxa"/>
          </w:tcPr>
          <w:p w14:paraId="49418342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DC9">
              <w:rPr>
                <w:rFonts w:asciiTheme="minorHAnsi" w:hAnsiTheme="minorHAnsi" w:cstheme="minorHAnsi"/>
                <w:sz w:val="22"/>
                <w:szCs w:val="22"/>
              </w:rPr>
              <w:t>1.432</w:t>
            </w:r>
          </w:p>
        </w:tc>
        <w:tc>
          <w:tcPr>
            <w:tcW w:w="1701" w:type="dxa"/>
          </w:tcPr>
          <w:p w14:paraId="71554F58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DC9">
              <w:rPr>
                <w:rFonts w:asciiTheme="minorHAnsi" w:hAnsiTheme="minorHAnsi" w:cstheme="minorHAnsi"/>
                <w:sz w:val="22"/>
                <w:szCs w:val="22"/>
              </w:rPr>
              <w:t>1.147</w:t>
            </w:r>
          </w:p>
        </w:tc>
        <w:tc>
          <w:tcPr>
            <w:tcW w:w="1843" w:type="dxa"/>
          </w:tcPr>
          <w:p w14:paraId="70D1D109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DC9">
              <w:rPr>
                <w:rFonts w:asciiTheme="minorHAnsi" w:hAnsiTheme="minorHAnsi" w:cstheme="minorHAnsi"/>
                <w:sz w:val="22"/>
                <w:szCs w:val="22"/>
              </w:rPr>
              <w:t>1.850</w:t>
            </w:r>
          </w:p>
        </w:tc>
        <w:tc>
          <w:tcPr>
            <w:tcW w:w="1390" w:type="dxa"/>
          </w:tcPr>
          <w:p w14:paraId="3C4D4007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DC9">
              <w:rPr>
                <w:rFonts w:asciiTheme="minorHAnsi" w:hAnsiTheme="minorHAnsi" w:cstheme="minorHAnsi"/>
                <w:sz w:val="22"/>
                <w:szCs w:val="22"/>
              </w:rPr>
              <w:t>1.850</w:t>
            </w:r>
          </w:p>
        </w:tc>
        <w:tc>
          <w:tcPr>
            <w:tcW w:w="1445" w:type="dxa"/>
            <w:shd w:val="clear" w:color="auto" w:fill="auto"/>
          </w:tcPr>
          <w:p w14:paraId="7A9E2CD3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DC9">
              <w:rPr>
                <w:rFonts w:asciiTheme="minorHAnsi" w:hAnsiTheme="minorHAnsi" w:cstheme="minorHAnsi"/>
                <w:sz w:val="22"/>
                <w:szCs w:val="22"/>
              </w:rPr>
              <w:t>1.850</w:t>
            </w:r>
          </w:p>
        </w:tc>
      </w:tr>
      <w:tr w:rsidR="00A73590" w:rsidRPr="004F6DC9" w14:paraId="6E6C7968" w14:textId="77777777" w:rsidTr="00971330">
        <w:trPr>
          <w:trHeight w:val="201"/>
        </w:trPr>
        <w:tc>
          <w:tcPr>
            <w:tcW w:w="2411" w:type="dxa"/>
            <w:shd w:val="clear" w:color="auto" w:fill="auto"/>
          </w:tcPr>
          <w:p w14:paraId="771C9C6A" w14:textId="77777777" w:rsidR="00A73590" w:rsidRPr="004F6DC9" w:rsidRDefault="00A73590" w:rsidP="0097133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Utrošena sredstva-knjige</w:t>
            </w:r>
          </w:p>
        </w:tc>
        <w:tc>
          <w:tcPr>
            <w:tcW w:w="1134" w:type="dxa"/>
          </w:tcPr>
          <w:p w14:paraId="1FA97CF4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24.449,00</w:t>
            </w:r>
          </w:p>
        </w:tc>
        <w:tc>
          <w:tcPr>
            <w:tcW w:w="1701" w:type="dxa"/>
          </w:tcPr>
          <w:p w14:paraId="442B6C97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17.473,00</w:t>
            </w:r>
          </w:p>
        </w:tc>
        <w:tc>
          <w:tcPr>
            <w:tcW w:w="1843" w:type="dxa"/>
          </w:tcPr>
          <w:p w14:paraId="50F1AF6D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26.900,00</w:t>
            </w:r>
          </w:p>
        </w:tc>
        <w:tc>
          <w:tcPr>
            <w:tcW w:w="1390" w:type="dxa"/>
          </w:tcPr>
          <w:p w14:paraId="62E3C8E1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26.900,00</w:t>
            </w:r>
          </w:p>
        </w:tc>
        <w:tc>
          <w:tcPr>
            <w:tcW w:w="1445" w:type="dxa"/>
            <w:shd w:val="clear" w:color="auto" w:fill="auto"/>
          </w:tcPr>
          <w:p w14:paraId="579E493C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26.900,00</w:t>
            </w:r>
          </w:p>
        </w:tc>
      </w:tr>
      <w:tr w:rsidR="00A73590" w:rsidRPr="004F6DC9" w14:paraId="6E39FC0F" w14:textId="77777777" w:rsidTr="00971330">
        <w:trPr>
          <w:trHeight w:val="185"/>
        </w:trPr>
        <w:tc>
          <w:tcPr>
            <w:tcW w:w="2411" w:type="dxa"/>
            <w:shd w:val="clear" w:color="auto" w:fill="auto"/>
          </w:tcPr>
          <w:p w14:paraId="527A793A" w14:textId="77777777" w:rsidR="00A73590" w:rsidRPr="004F6DC9" w:rsidRDefault="00A73590" w:rsidP="009713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Min.kulture</w:t>
            </w:r>
            <w:proofErr w:type="spellEnd"/>
          </w:p>
        </w:tc>
        <w:tc>
          <w:tcPr>
            <w:tcW w:w="1134" w:type="dxa"/>
          </w:tcPr>
          <w:p w14:paraId="3F897605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5.308,00</w:t>
            </w:r>
          </w:p>
        </w:tc>
        <w:tc>
          <w:tcPr>
            <w:tcW w:w="1701" w:type="dxa"/>
          </w:tcPr>
          <w:p w14:paraId="17817064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4.093,00</w:t>
            </w:r>
          </w:p>
        </w:tc>
        <w:tc>
          <w:tcPr>
            <w:tcW w:w="1843" w:type="dxa"/>
          </w:tcPr>
          <w:p w14:paraId="5BC1663F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6.000,00</w:t>
            </w:r>
          </w:p>
        </w:tc>
        <w:tc>
          <w:tcPr>
            <w:tcW w:w="1390" w:type="dxa"/>
          </w:tcPr>
          <w:p w14:paraId="257C6863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6.000,00</w:t>
            </w:r>
          </w:p>
        </w:tc>
        <w:tc>
          <w:tcPr>
            <w:tcW w:w="1445" w:type="dxa"/>
            <w:shd w:val="clear" w:color="auto" w:fill="auto"/>
          </w:tcPr>
          <w:p w14:paraId="30BD6E37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6.000,00</w:t>
            </w:r>
          </w:p>
        </w:tc>
      </w:tr>
      <w:tr w:rsidR="00A73590" w:rsidRPr="004F6DC9" w14:paraId="24DA49C4" w14:textId="77777777" w:rsidTr="00971330">
        <w:trPr>
          <w:trHeight w:val="185"/>
        </w:trPr>
        <w:tc>
          <w:tcPr>
            <w:tcW w:w="2411" w:type="dxa"/>
            <w:shd w:val="clear" w:color="auto" w:fill="auto"/>
          </w:tcPr>
          <w:p w14:paraId="4187C19D" w14:textId="77777777" w:rsidR="00A73590" w:rsidRPr="004F6DC9" w:rsidRDefault="00A73590" w:rsidP="009713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Min.kulture</w:t>
            </w:r>
            <w:proofErr w:type="spellEnd"/>
            <w:r w:rsidRPr="004F6DC9">
              <w:rPr>
                <w:rFonts w:asciiTheme="minorHAnsi" w:hAnsiTheme="minorHAnsi" w:cstheme="minorHAnsi"/>
                <w:sz w:val="18"/>
                <w:szCs w:val="18"/>
              </w:rPr>
              <w:t xml:space="preserve"> -otkup</w:t>
            </w:r>
          </w:p>
        </w:tc>
        <w:tc>
          <w:tcPr>
            <w:tcW w:w="1134" w:type="dxa"/>
          </w:tcPr>
          <w:p w14:paraId="101B68BF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9.850,00</w:t>
            </w:r>
          </w:p>
        </w:tc>
        <w:tc>
          <w:tcPr>
            <w:tcW w:w="1701" w:type="dxa"/>
          </w:tcPr>
          <w:p w14:paraId="068E3085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6.856,00</w:t>
            </w:r>
          </w:p>
        </w:tc>
        <w:tc>
          <w:tcPr>
            <w:tcW w:w="1843" w:type="dxa"/>
          </w:tcPr>
          <w:p w14:paraId="17E81C96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11.500,00</w:t>
            </w:r>
          </w:p>
        </w:tc>
        <w:tc>
          <w:tcPr>
            <w:tcW w:w="1390" w:type="dxa"/>
          </w:tcPr>
          <w:p w14:paraId="3E9D57CC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11.500,00</w:t>
            </w:r>
          </w:p>
        </w:tc>
        <w:tc>
          <w:tcPr>
            <w:tcW w:w="1445" w:type="dxa"/>
            <w:shd w:val="clear" w:color="auto" w:fill="auto"/>
          </w:tcPr>
          <w:p w14:paraId="353DF484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11.500,00</w:t>
            </w:r>
          </w:p>
        </w:tc>
      </w:tr>
      <w:tr w:rsidR="00A73590" w:rsidRPr="004F6DC9" w14:paraId="2E2058FC" w14:textId="77777777" w:rsidTr="00971330">
        <w:trPr>
          <w:trHeight w:val="221"/>
        </w:trPr>
        <w:tc>
          <w:tcPr>
            <w:tcW w:w="2411" w:type="dxa"/>
            <w:shd w:val="clear" w:color="auto" w:fill="auto"/>
          </w:tcPr>
          <w:p w14:paraId="654CA790" w14:textId="77777777" w:rsidR="00A73590" w:rsidRPr="004F6DC9" w:rsidRDefault="00A73590" w:rsidP="009713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Županija</w:t>
            </w:r>
          </w:p>
        </w:tc>
        <w:tc>
          <w:tcPr>
            <w:tcW w:w="1134" w:type="dxa"/>
          </w:tcPr>
          <w:p w14:paraId="48C52477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2.654,00</w:t>
            </w:r>
          </w:p>
        </w:tc>
        <w:tc>
          <w:tcPr>
            <w:tcW w:w="1701" w:type="dxa"/>
          </w:tcPr>
          <w:p w14:paraId="4E14CB50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2.595,00</w:t>
            </w:r>
          </w:p>
        </w:tc>
        <w:tc>
          <w:tcPr>
            <w:tcW w:w="1843" w:type="dxa"/>
          </w:tcPr>
          <w:p w14:paraId="0EC88CFD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2.800,00</w:t>
            </w:r>
          </w:p>
        </w:tc>
        <w:tc>
          <w:tcPr>
            <w:tcW w:w="1390" w:type="dxa"/>
          </w:tcPr>
          <w:p w14:paraId="3ED57FFB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2.800,00</w:t>
            </w:r>
          </w:p>
        </w:tc>
        <w:tc>
          <w:tcPr>
            <w:tcW w:w="1445" w:type="dxa"/>
            <w:shd w:val="clear" w:color="auto" w:fill="auto"/>
          </w:tcPr>
          <w:p w14:paraId="1F9B9142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2.800,00</w:t>
            </w:r>
          </w:p>
        </w:tc>
      </w:tr>
      <w:tr w:rsidR="00A73590" w:rsidRPr="004F6DC9" w14:paraId="3C7CABDA" w14:textId="77777777" w:rsidTr="00971330">
        <w:trPr>
          <w:trHeight w:val="319"/>
        </w:trPr>
        <w:tc>
          <w:tcPr>
            <w:tcW w:w="2411" w:type="dxa"/>
            <w:shd w:val="clear" w:color="auto" w:fill="auto"/>
          </w:tcPr>
          <w:p w14:paraId="2A028461" w14:textId="77777777" w:rsidR="00A73590" w:rsidRPr="004F6DC9" w:rsidRDefault="00A73590" w:rsidP="009713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 xml:space="preserve">Grad </w:t>
            </w:r>
          </w:p>
        </w:tc>
        <w:tc>
          <w:tcPr>
            <w:tcW w:w="1134" w:type="dxa"/>
          </w:tcPr>
          <w:p w14:paraId="3D9D45FE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6.637,00</w:t>
            </w:r>
          </w:p>
        </w:tc>
        <w:tc>
          <w:tcPr>
            <w:tcW w:w="1701" w:type="dxa"/>
          </w:tcPr>
          <w:p w14:paraId="5593096C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3.929.00</w:t>
            </w:r>
          </w:p>
        </w:tc>
        <w:tc>
          <w:tcPr>
            <w:tcW w:w="1843" w:type="dxa"/>
          </w:tcPr>
          <w:p w14:paraId="04DD6082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6.600,00</w:t>
            </w:r>
          </w:p>
        </w:tc>
        <w:tc>
          <w:tcPr>
            <w:tcW w:w="1390" w:type="dxa"/>
          </w:tcPr>
          <w:p w14:paraId="3BCC20C3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6.600,00</w:t>
            </w:r>
          </w:p>
        </w:tc>
        <w:tc>
          <w:tcPr>
            <w:tcW w:w="1445" w:type="dxa"/>
            <w:shd w:val="clear" w:color="auto" w:fill="auto"/>
          </w:tcPr>
          <w:p w14:paraId="2111A1E6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6.600,00</w:t>
            </w:r>
          </w:p>
        </w:tc>
      </w:tr>
      <w:tr w:rsidR="00A73590" w:rsidRPr="004F6DC9" w14:paraId="64B0B4EB" w14:textId="77777777" w:rsidTr="00971330">
        <w:tc>
          <w:tcPr>
            <w:tcW w:w="2411" w:type="dxa"/>
            <w:shd w:val="clear" w:color="auto" w:fill="auto"/>
          </w:tcPr>
          <w:p w14:paraId="15D9A5FC" w14:textId="77777777" w:rsidR="00A73590" w:rsidRPr="004F6DC9" w:rsidRDefault="00A73590" w:rsidP="009713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Periodika broj naslova</w:t>
            </w:r>
          </w:p>
        </w:tc>
        <w:tc>
          <w:tcPr>
            <w:tcW w:w="1134" w:type="dxa"/>
          </w:tcPr>
          <w:p w14:paraId="59C17B94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6EAEBE18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14:paraId="40BF9D0C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390" w:type="dxa"/>
          </w:tcPr>
          <w:p w14:paraId="11F8B8CB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445" w:type="dxa"/>
            <w:shd w:val="clear" w:color="auto" w:fill="auto"/>
          </w:tcPr>
          <w:p w14:paraId="0DD5F8A6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A73590" w:rsidRPr="004F6DC9" w14:paraId="598205D6" w14:textId="77777777" w:rsidTr="00971330">
        <w:tc>
          <w:tcPr>
            <w:tcW w:w="2411" w:type="dxa"/>
            <w:shd w:val="clear" w:color="auto" w:fill="auto"/>
          </w:tcPr>
          <w:p w14:paraId="6A19998C" w14:textId="77777777" w:rsidR="00A73590" w:rsidRPr="004F6DC9" w:rsidRDefault="00A73590" w:rsidP="009713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Vl.sred</w:t>
            </w:r>
            <w:proofErr w:type="spellEnd"/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.(knjige-periodika)</w:t>
            </w:r>
          </w:p>
        </w:tc>
        <w:tc>
          <w:tcPr>
            <w:tcW w:w="1134" w:type="dxa"/>
          </w:tcPr>
          <w:p w14:paraId="73248B90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1.552,00</w:t>
            </w:r>
          </w:p>
        </w:tc>
        <w:tc>
          <w:tcPr>
            <w:tcW w:w="1701" w:type="dxa"/>
          </w:tcPr>
          <w:p w14:paraId="5C0B0F3E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1.550,00</w:t>
            </w:r>
          </w:p>
        </w:tc>
        <w:tc>
          <w:tcPr>
            <w:tcW w:w="1843" w:type="dxa"/>
          </w:tcPr>
          <w:p w14:paraId="2F54A826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1.600,00</w:t>
            </w:r>
          </w:p>
        </w:tc>
        <w:tc>
          <w:tcPr>
            <w:tcW w:w="1390" w:type="dxa"/>
          </w:tcPr>
          <w:p w14:paraId="5DC37F7D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1.600,00</w:t>
            </w:r>
          </w:p>
        </w:tc>
        <w:tc>
          <w:tcPr>
            <w:tcW w:w="1445" w:type="dxa"/>
            <w:shd w:val="clear" w:color="auto" w:fill="auto"/>
          </w:tcPr>
          <w:p w14:paraId="2FFEB567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</w:rPr>
              <w:t>1.600,00</w:t>
            </w:r>
          </w:p>
        </w:tc>
      </w:tr>
      <w:tr w:rsidR="00A73590" w:rsidRPr="004F6DC9" w14:paraId="22F70AE1" w14:textId="77777777" w:rsidTr="00971330">
        <w:tc>
          <w:tcPr>
            <w:tcW w:w="2411" w:type="dxa"/>
            <w:shd w:val="clear" w:color="auto" w:fill="auto"/>
          </w:tcPr>
          <w:p w14:paraId="6C26BF47" w14:textId="77777777" w:rsidR="00A73590" w:rsidRPr="004F6DC9" w:rsidRDefault="00A73590" w:rsidP="009713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</w:rPr>
              <w:t>Ukupna sredstva</w:t>
            </w:r>
          </w:p>
        </w:tc>
        <w:tc>
          <w:tcPr>
            <w:tcW w:w="1134" w:type="dxa"/>
          </w:tcPr>
          <w:p w14:paraId="2584ED26" w14:textId="77777777" w:rsidR="00A73590" w:rsidRPr="004F6DC9" w:rsidRDefault="00A73590" w:rsidP="009713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</w:rPr>
              <w:t>26.001,00</w:t>
            </w:r>
          </w:p>
        </w:tc>
        <w:tc>
          <w:tcPr>
            <w:tcW w:w="1701" w:type="dxa"/>
          </w:tcPr>
          <w:p w14:paraId="778A8313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</w:rPr>
              <w:t>19.023,00</w:t>
            </w:r>
          </w:p>
        </w:tc>
        <w:tc>
          <w:tcPr>
            <w:tcW w:w="1843" w:type="dxa"/>
          </w:tcPr>
          <w:p w14:paraId="17D3598E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</w:rPr>
              <w:t>28.500,00</w:t>
            </w:r>
          </w:p>
        </w:tc>
        <w:tc>
          <w:tcPr>
            <w:tcW w:w="1390" w:type="dxa"/>
          </w:tcPr>
          <w:p w14:paraId="221F548F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</w:rPr>
              <w:t>28.500,00</w:t>
            </w:r>
          </w:p>
        </w:tc>
        <w:tc>
          <w:tcPr>
            <w:tcW w:w="1445" w:type="dxa"/>
            <w:shd w:val="clear" w:color="auto" w:fill="auto"/>
          </w:tcPr>
          <w:p w14:paraId="26FBBFBA" w14:textId="77777777" w:rsidR="00A73590" w:rsidRPr="004F6DC9" w:rsidRDefault="00A73590" w:rsidP="00971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</w:rPr>
              <w:t>28.500,00</w:t>
            </w:r>
          </w:p>
        </w:tc>
      </w:tr>
    </w:tbl>
    <w:p w14:paraId="7A691813" w14:textId="77777777" w:rsidR="00A73590" w:rsidRPr="004F6DC9" w:rsidRDefault="00A73590" w:rsidP="00A73590">
      <w:pPr>
        <w:rPr>
          <w:rFonts w:asciiTheme="minorHAnsi" w:hAnsiTheme="minorHAnsi" w:cstheme="minorHAnsi"/>
          <w:i/>
          <w:sz w:val="18"/>
          <w:szCs w:val="18"/>
        </w:rPr>
      </w:pPr>
    </w:p>
    <w:p w14:paraId="2CCD95E7" w14:textId="77777777" w:rsidR="00A73590" w:rsidRPr="004F6DC9" w:rsidRDefault="00A73590" w:rsidP="00A73590">
      <w:pPr>
        <w:rPr>
          <w:rFonts w:asciiTheme="minorHAnsi" w:hAnsiTheme="minorHAnsi" w:cstheme="minorHAnsi"/>
          <w:i/>
          <w:sz w:val="18"/>
          <w:szCs w:val="18"/>
        </w:rPr>
      </w:pPr>
      <w:r w:rsidRPr="004F6DC9">
        <w:rPr>
          <w:rFonts w:asciiTheme="minorHAnsi" w:hAnsiTheme="minorHAnsi" w:cstheme="minorHAnsi"/>
          <w:i/>
          <w:sz w:val="18"/>
          <w:szCs w:val="18"/>
        </w:rPr>
        <w:t>*Napomena: Broj nabavljene građe u 2024. godini nije konačan, kao ni iznos utrošenih sredstava.</w:t>
      </w:r>
    </w:p>
    <w:p w14:paraId="65FC8247" w14:textId="77777777" w:rsidR="00A73590" w:rsidRPr="004F6DC9" w:rsidRDefault="00A73590" w:rsidP="00A73590">
      <w:pPr>
        <w:rPr>
          <w:rFonts w:asciiTheme="minorHAnsi" w:hAnsiTheme="minorHAnsi" w:cstheme="minorHAnsi"/>
        </w:rPr>
      </w:pPr>
    </w:p>
    <w:p w14:paraId="231EC2F3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Broj nabavljenih svezaka građe uz sredstva koja dobijemo od osnivača, Zagrebačke županije i MKIM ovisi i o broju naslova iz otkupa knjiga MKIM koje sami nabavljamo prema unaprijed utvrđenom popisu, a dio knjiga dobijemo donacijom i poklonima</w:t>
      </w:r>
    </w:p>
    <w:p w14:paraId="6E299FFE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Najbolji način nabave je kupnja, jer samo na taj način možemo graditi kvalitetan fond, pratiti izdavačku djelatnost i potrebe korisnika. </w:t>
      </w:r>
    </w:p>
    <w:p w14:paraId="4DEBCA8F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b/>
          <w:sz w:val="22"/>
          <w:szCs w:val="22"/>
        </w:rPr>
        <w:t>Zavičajna zbirka</w:t>
      </w:r>
      <w:r w:rsidRPr="004F6DC9">
        <w:rPr>
          <w:rFonts w:asciiTheme="minorHAnsi" w:hAnsiTheme="minorHAnsi" w:cstheme="minorHAnsi"/>
          <w:sz w:val="22"/>
          <w:szCs w:val="22"/>
        </w:rPr>
        <w:t xml:space="preserve"> zahtijeva stalno istraživanje i prikupljanje zavičajne građe. Zavičajna zbirka je dobro popunjena, ali uvijek se nađe nešto zanimljivo, samo je potrebno sustavno istraživanje građe.</w:t>
      </w:r>
    </w:p>
    <w:p w14:paraId="69C6B061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lastRenderedPageBreak/>
        <w:t xml:space="preserve">Nabavu periodike planiramo smanjiti godišnje na oko 18 naslova, u skladu sa smanjenim potrebama korisnika i  s obzirom na prostor čitaonice. </w:t>
      </w:r>
    </w:p>
    <w:p w14:paraId="066970AE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Prema Pravilniku o reviziji i otpisu svake godine se iz fonda izlučuje i otpisuje zastarjela i dotrajala građa, na taj način se pročišćava fond i ujedno se stvara prostor za novu građu.</w:t>
      </w:r>
    </w:p>
    <w:p w14:paraId="161464DB" w14:textId="77777777" w:rsidR="00A73590" w:rsidRPr="004F6DC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>(Financijski izvori:</w:t>
      </w:r>
      <w:r w:rsidRPr="004F6DC9">
        <w:rPr>
          <w:rFonts w:asciiTheme="minorHAnsi" w:hAnsiTheme="minorHAnsi" w:cstheme="minorHAnsi"/>
          <w:sz w:val="20"/>
          <w:szCs w:val="20"/>
        </w:rPr>
        <w:t xml:space="preserve"> Ministarstvo kulture i medija, Grad Sveti Ivan Zelina, Zagrebačka županija, vlastita sredstva.)</w:t>
      </w:r>
    </w:p>
    <w:p w14:paraId="1CF598ED" w14:textId="77777777" w:rsidR="004F6DC9" w:rsidRDefault="004F6DC9" w:rsidP="004F6DC9">
      <w:pPr>
        <w:rPr>
          <w:rFonts w:asciiTheme="minorHAnsi" w:hAnsiTheme="minorHAnsi" w:cstheme="minorHAnsi"/>
          <w:sz w:val="22"/>
          <w:szCs w:val="22"/>
        </w:rPr>
      </w:pPr>
    </w:p>
    <w:p w14:paraId="3F5F3B15" w14:textId="64AEB228" w:rsidR="00A73590" w:rsidRPr="004F6DC9" w:rsidRDefault="00A73590" w:rsidP="004F6DC9">
      <w:pPr>
        <w:rPr>
          <w:rFonts w:asciiTheme="minorHAnsi" w:hAnsiTheme="minorHAnsi" w:cstheme="minorHAnsi"/>
          <w:i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2"/>
          <w:szCs w:val="22"/>
        </w:rPr>
        <w:t xml:space="preserve"> Stručna obrada, čuvanje i zaštita građe</w:t>
      </w:r>
    </w:p>
    <w:p w14:paraId="436A7CC8" w14:textId="77777777" w:rsidR="00A73590" w:rsidRPr="004F6DC9" w:rsidRDefault="00A73590" w:rsidP="00A73590">
      <w:pPr>
        <w:rPr>
          <w:rFonts w:asciiTheme="minorHAnsi" w:hAnsiTheme="minorHAnsi" w:cstheme="minorHAnsi"/>
          <w:i/>
          <w:sz w:val="22"/>
          <w:szCs w:val="22"/>
        </w:rPr>
      </w:pPr>
    </w:p>
    <w:p w14:paraId="6741CA90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Knjižna građa koja dođe u knjižnicu uspoređuje se s računom i pripadajućom narudžbenicom, te se zatim upisuje račun u knjižnični program ZAKI, stručno se obrađuje prema UDK klasifikaciji i zatim se vrši inventarizacija. </w:t>
      </w:r>
    </w:p>
    <w:p w14:paraId="6204E235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Nakon stručne obrade vrši se tehnička obrada građe izrada i lijepljene bar </w:t>
      </w:r>
      <w:proofErr w:type="spellStart"/>
      <w:r w:rsidRPr="004F6DC9">
        <w:rPr>
          <w:rFonts w:asciiTheme="minorHAnsi" w:hAnsiTheme="minorHAnsi" w:cstheme="minorHAnsi"/>
          <w:sz w:val="22"/>
          <w:szCs w:val="22"/>
        </w:rPr>
        <w:t>code</w:t>
      </w:r>
      <w:proofErr w:type="spellEnd"/>
      <w:r w:rsidRPr="004F6DC9">
        <w:rPr>
          <w:rFonts w:asciiTheme="minorHAnsi" w:hAnsiTheme="minorHAnsi" w:cstheme="minorHAnsi"/>
          <w:sz w:val="22"/>
          <w:szCs w:val="22"/>
        </w:rPr>
        <w:t xml:space="preserve"> naljepnica i zaštite na njih, označavanje knjiga žigom knjižnice. Građa je smještena u police prema signaturama i to jedan dio građe se nalazi u slobodnom pristupu unutar knjižnice, manji dio građe oko 2 500 sv. nalazi se u spremištu unutar knjižnice a veći dio oko 5 000 sv. nalazi se u spremištu izvan knjižnice.</w:t>
      </w:r>
    </w:p>
    <w:p w14:paraId="7066FAAB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Periodika se stručno ne obrađuje već se vrši samo evidencija redovitog dolaska.</w:t>
      </w:r>
    </w:p>
    <w:p w14:paraId="39AB7625" w14:textId="77777777" w:rsidR="00A73590" w:rsidRPr="004F6DC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4F6DC9">
        <w:rPr>
          <w:rFonts w:asciiTheme="minorHAnsi" w:hAnsiTheme="minorHAnsi" w:cstheme="minorHAnsi"/>
          <w:b/>
          <w:i/>
          <w:sz w:val="22"/>
          <w:szCs w:val="22"/>
          <w:u w:val="single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>Financijski izvori:</w:t>
      </w:r>
      <w:r w:rsidRPr="004F6DC9">
        <w:rPr>
          <w:rFonts w:asciiTheme="minorHAnsi" w:hAnsiTheme="minorHAnsi" w:cstheme="minorHAnsi"/>
          <w:sz w:val="20"/>
          <w:szCs w:val="20"/>
        </w:rPr>
        <w:t xml:space="preserve"> vlastita sredstva, Grad Sveti Ivan Zelina)</w:t>
      </w:r>
    </w:p>
    <w:p w14:paraId="01E04562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0B011D59" w14:textId="43B31B51" w:rsidR="00A73590" w:rsidRPr="004F6DC9" w:rsidRDefault="004F6DC9" w:rsidP="004F6DC9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73590" w:rsidRPr="004F6DC9">
        <w:rPr>
          <w:rFonts w:asciiTheme="minorHAnsi" w:hAnsiTheme="minorHAnsi" w:cstheme="minorHAnsi"/>
          <w:i/>
          <w:sz w:val="22"/>
          <w:szCs w:val="22"/>
        </w:rPr>
        <w:t>Rad s korisnicima</w:t>
      </w:r>
    </w:p>
    <w:p w14:paraId="44CFA8B0" w14:textId="77777777" w:rsidR="00A73590" w:rsidRPr="004F6DC9" w:rsidRDefault="00A73590" w:rsidP="00A73590">
      <w:pPr>
        <w:rPr>
          <w:rFonts w:asciiTheme="minorHAnsi" w:hAnsiTheme="minorHAnsi" w:cstheme="minorHAnsi"/>
          <w:i/>
          <w:sz w:val="22"/>
          <w:szCs w:val="22"/>
        </w:rPr>
      </w:pPr>
    </w:p>
    <w:p w14:paraId="6D873B1B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Redovan rad s korisnicima, odlaganje građe u police, pružanje informacija o građi, novim naslovima, pomoć korisnicima u izboru građe i korištenju informatičke opreme, edukacija o korištenju knjižničnog kataloga i mogućnosti koje on pruža, kao i na koji način koristiti e-knjigu i  zvučnu knjigu sastavni je dio posla knjižničara. </w:t>
      </w:r>
    </w:p>
    <w:p w14:paraId="3427526E" w14:textId="77777777" w:rsid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Učlanjenje u knjižnicu u skladu sa Zakonom o zaštiti osobnih podataka i iziskuje popunjavanje prijavnice kod učlanjenja i svake obnove članarine, odnosno promjene podataka. Ispunjavanjem Prijavnice ažuriramo bazu podataka naših korisnika, te prikupljamo podatke potrebne za statistiku</w:t>
      </w:r>
    </w:p>
    <w:p w14:paraId="432D7401" w14:textId="77777777" w:rsidR="004F6DC9" w:rsidRDefault="004F6DC9" w:rsidP="004F6DC9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389FD3DA" w14:textId="77777777" w:rsidR="004F6DC9" w:rsidRDefault="004F6DC9" w:rsidP="004F6DC9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5559A9B7" w14:textId="668F316D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2"/>
          <w:szCs w:val="22"/>
        </w:rPr>
        <w:t>Kulturno animacijske aktivnosti za poticanje čitanja</w:t>
      </w:r>
    </w:p>
    <w:p w14:paraId="6BD0B44F" w14:textId="77777777" w:rsidR="00A73590" w:rsidRPr="004F6DC9" w:rsidRDefault="00A73590" w:rsidP="00A73590">
      <w:pPr>
        <w:ind w:left="360"/>
        <w:rPr>
          <w:rFonts w:asciiTheme="minorHAnsi" w:hAnsiTheme="minorHAnsi" w:cstheme="minorHAnsi"/>
          <w:i/>
          <w:sz w:val="22"/>
          <w:szCs w:val="22"/>
        </w:rPr>
      </w:pPr>
    </w:p>
    <w:p w14:paraId="40A22AF1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S ciljem poticanja čitanja knjižnica nastoji pronaći svoje mjesto u svakodnevnom životu grada. Organiziramo razna tematska predavanja, radionice, književne večeri, na panou u predvorju knjižnice obilježavaju se važniji datumi i obljetnice. </w:t>
      </w:r>
    </w:p>
    <w:p w14:paraId="28563D4A" w14:textId="77777777" w:rsidR="00A73590" w:rsidRPr="004F6DC9" w:rsidRDefault="00A73590" w:rsidP="00A73590">
      <w:pPr>
        <w:ind w:firstLine="660"/>
        <w:rPr>
          <w:rFonts w:asciiTheme="minorHAnsi" w:hAnsiTheme="minorHAnsi" w:cstheme="minorHAnsi"/>
          <w:sz w:val="22"/>
          <w:szCs w:val="22"/>
        </w:rPr>
      </w:pPr>
    </w:p>
    <w:p w14:paraId="0F79FC47" w14:textId="77777777" w:rsidR="00A73590" w:rsidRPr="004F6DC9" w:rsidRDefault="00A73590" w:rsidP="00A73590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b/>
          <w:i/>
          <w:color w:val="44546A" w:themeColor="text2"/>
          <w:sz w:val="22"/>
          <w:szCs w:val="22"/>
        </w:rPr>
      </w:pPr>
      <w:r w:rsidRPr="004F6DC9">
        <w:rPr>
          <w:rFonts w:asciiTheme="minorHAnsi" w:hAnsiTheme="minorHAnsi" w:cstheme="minorHAnsi"/>
          <w:b/>
          <w:i/>
          <w:sz w:val="22"/>
          <w:szCs w:val="22"/>
        </w:rPr>
        <w:t xml:space="preserve">Stres? Ne, hvala!, </w:t>
      </w:r>
      <w:r w:rsidRPr="004F6DC9">
        <w:rPr>
          <w:rFonts w:asciiTheme="minorHAnsi" w:hAnsiTheme="minorHAnsi" w:cstheme="minorHAnsi"/>
          <w:sz w:val="22"/>
          <w:szCs w:val="22"/>
        </w:rPr>
        <w:t xml:space="preserve">ciklus predavanja </w:t>
      </w:r>
    </w:p>
    <w:p w14:paraId="55CFF2B4" w14:textId="77777777" w:rsidR="00A73590" w:rsidRPr="004F6DC9" w:rsidRDefault="00A73590" w:rsidP="00A73590">
      <w:pPr>
        <w:pStyle w:val="Odlomakpopisa"/>
        <w:ind w:left="1020"/>
        <w:rPr>
          <w:rFonts w:asciiTheme="minorHAnsi" w:hAnsiTheme="minorHAnsi" w:cstheme="minorHAnsi"/>
          <w:b/>
          <w:i/>
          <w:color w:val="44546A" w:themeColor="text2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 </w:t>
      </w:r>
      <w:r w:rsidRPr="004F6DC9">
        <w:rPr>
          <w:rFonts w:asciiTheme="minorHAnsi" w:hAnsiTheme="minorHAnsi" w:cstheme="minorHAnsi"/>
          <w:color w:val="44546A" w:themeColor="text2"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color w:val="44546A" w:themeColor="text2"/>
          <w:sz w:val="20"/>
          <w:szCs w:val="20"/>
        </w:rPr>
        <w:t>Zagrebačka županija)</w:t>
      </w:r>
    </w:p>
    <w:p w14:paraId="259EC519" w14:textId="77777777" w:rsidR="00A73590" w:rsidRPr="004F6DC9" w:rsidRDefault="00A73590" w:rsidP="00A73590">
      <w:pPr>
        <w:pStyle w:val="Odlomakpopisa"/>
        <w:ind w:left="1020"/>
        <w:rPr>
          <w:rFonts w:asciiTheme="minorHAnsi" w:hAnsiTheme="minorHAnsi" w:cstheme="minorHAnsi"/>
          <w:b/>
          <w:i/>
          <w:color w:val="44546A" w:themeColor="text2"/>
          <w:sz w:val="22"/>
          <w:szCs w:val="22"/>
        </w:rPr>
      </w:pPr>
    </w:p>
    <w:p w14:paraId="56FC2486" w14:textId="77777777" w:rsidR="00A73590" w:rsidRPr="004F6DC9" w:rsidRDefault="00A73590" w:rsidP="00A73590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4F6DC9">
        <w:rPr>
          <w:rFonts w:asciiTheme="minorHAnsi" w:hAnsiTheme="minorHAnsi" w:cstheme="minorHAnsi"/>
          <w:b/>
          <w:i/>
          <w:color w:val="44546A" w:themeColor="text2"/>
          <w:sz w:val="22"/>
          <w:szCs w:val="22"/>
        </w:rPr>
        <w:t xml:space="preserve">Knjižnica izvan zidova, </w:t>
      </w:r>
      <w:r w:rsidRPr="004F6DC9">
        <w:rPr>
          <w:rFonts w:asciiTheme="minorHAnsi" w:hAnsiTheme="minorHAnsi" w:cstheme="minorHAnsi"/>
          <w:color w:val="44546A" w:themeColor="text2"/>
          <w:sz w:val="22"/>
          <w:szCs w:val="22"/>
        </w:rPr>
        <w:t>održavanje programa u parku i u školama u</w:t>
      </w:r>
      <w:r w:rsidRPr="004F6DC9">
        <w:rPr>
          <w:rFonts w:asciiTheme="minorHAnsi" w:hAnsiTheme="minorHAnsi" w:cstheme="minorHAnsi"/>
          <w:b/>
          <w:i/>
          <w:color w:val="44546A" w:themeColor="text2"/>
          <w:sz w:val="22"/>
          <w:szCs w:val="22"/>
        </w:rPr>
        <w:t xml:space="preserve"> </w:t>
      </w:r>
      <w:r w:rsidRPr="004F6DC9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suradnji sa školskim knjižnicama </w:t>
      </w:r>
    </w:p>
    <w:p w14:paraId="22121DB8" w14:textId="77777777" w:rsidR="00A73590" w:rsidRPr="004F6DC9" w:rsidRDefault="00A73590" w:rsidP="00A73590">
      <w:pPr>
        <w:pStyle w:val="Odlomakpopisa"/>
        <w:ind w:left="1020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4F6DC9">
        <w:rPr>
          <w:rFonts w:asciiTheme="minorHAnsi" w:hAnsiTheme="minorHAnsi" w:cstheme="minorHAnsi"/>
          <w:color w:val="44546A" w:themeColor="text2"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color w:val="44546A" w:themeColor="text2"/>
          <w:sz w:val="20"/>
          <w:szCs w:val="20"/>
        </w:rPr>
        <w:t>Zagrebačka županija)</w:t>
      </w:r>
    </w:p>
    <w:p w14:paraId="2C0AEB0B" w14:textId="77777777" w:rsidR="00A73590" w:rsidRPr="004F6DC9" w:rsidRDefault="00A73590" w:rsidP="00A73590">
      <w:pPr>
        <w:pStyle w:val="Odlomakpopisa"/>
        <w:ind w:left="1020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14:paraId="39E7DE9C" w14:textId="77777777" w:rsidR="00A73590" w:rsidRPr="004F6DC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i/>
          <w:color w:val="44546A" w:themeColor="text2"/>
          <w:sz w:val="20"/>
          <w:szCs w:val="20"/>
        </w:rPr>
      </w:pPr>
      <w:r w:rsidRPr="004F6DC9">
        <w:rPr>
          <w:rFonts w:asciiTheme="minorHAnsi" w:hAnsiTheme="minorHAnsi" w:cstheme="minorHAnsi"/>
          <w:b/>
          <w:i/>
          <w:color w:val="44546A" w:themeColor="text2"/>
          <w:sz w:val="22"/>
          <w:szCs w:val="22"/>
        </w:rPr>
        <w:t>Natjecanje u čitanju naglas</w:t>
      </w:r>
      <w:r w:rsidRPr="004F6DC9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kontinuirano se održava već osam godina u suradnji sa osnovnim školama i nastavljamo s tim projektom i u budućnosti </w:t>
      </w:r>
    </w:p>
    <w:p w14:paraId="0F53E9CE" w14:textId="77777777" w:rsidR="00A73590" w:rsidRPr="004F6DC9" w:rsidRDefault="00A73590" w:rsidP="00A73590">
      <w:pPr>
        <w:pStyle w:val="Odlomakpopisa"/>
        <w:ind w:left="1020"/>
        <w:rPr>
          <w:rFonts w:asciiTheme="minorHAnsi" w:hAnsiTheme="minorHAnsi" w:cstheme="minorHAnsi"/>
          <w:i/>
          <w:color w:val="44546A" w:themeColor="text2"/>
          <w:sz w:val="20"/>
          <w:szCs w:val="20"/>
        </w:rPr>
      </w:pPr>
      <w:r w:rsidRPr="004F6DC9">
        <w:rPr>
          <w:rFonts w:asciiTheme="minorHAnsi" w:hAnsiTheme="minorHAnsi" w:cstheme="minorHAnsi"/>
          <w:i/>
          <w:color w:val="44546A" w:themeColor="text2"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i/>
          <w:color w:val="44546A" w:themeColor="text2"/>
          <w:sz w:val="20"/>
          <w:szCs w:val="20"/>
        </w:rPr>
        <w:t>Grad Sveti Ivan Zelina, vlastita sredstva)</w:t>
      </w:r>
    </w:p>
    <w:p w14:paraId="213D433A" w14:textId="77777777" w:rsidR="00A73590" w:rsidRPr="004F6DC9" w:rsidRDefault="00A73590" w:rsidP="00A73590">
      <w:pPr>
        <w:pStyle w:val="Odlomakpopisa"/>
        <w:ind w:left="1020"/>
        <w:rPr>
          <w:rFonts w:asciiTheme="minorHAnsi" w:hAnsiTheme="minorHAnsi" w:cstheme="minorHAnsi"/>
          <w:i/>
          <w:color w:val="44546A" w:themeColor="text2"/>
          <w:sz w:val="20"/>
          <w:szCs w:val="20"/>
        </w:rPr>
      </w:pPr>
    </w:p>
    <w:p w14:paraId="4648D52C" w14:textId="77777777" w:rsidR="00A73590" w:rsidRPr="004F6DC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b/>
          <w:i/>
          <w:color w:val="44546A" w:themeColor="text2"/>
          <w:sz w:val="22"/>
          <w:szCs w:val="22"/>
        </w:rPr>
        <w:t xml:space="preserve">Međunarodni dan dječje knjige </w:t>
      </w:r>
      <w:r w:rsidRPr="004F6DC9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obilježava se zajedno s nacionalnom kampanjom </w:t>
      </w:r>
      <w:r w:rsidRPr="004F6DC9">
        <w:rPr>
          <w:rFonts w:asciiTheme="minorHAnsi" w:hAnsiTheme="minorHAnsi" w:cstheme="minorHAnsi"/>
          <w:sz w:val="22"/>
          <w:szCs w:val="22"/>
        </w:rPr>
        <w:t>Čitaj mi kako bi skrenuli pažnju na važnost čitanja od malih nogu. Planiramo gostovanje Malog teatra</w:t>
      </w:r>
    </w:p>
    <w:p w14:paraId="7326CF4D" w14:textId="77777777" w:rsidR="00A73590" w:rsidRPr="004F6DC9" w:rsidRDefault="00A73590" w:rsidP="00A73590">
      <w:pPr>
        <w:ind w:left="312" w:firstLine="708"/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 </w:t>
      </w:r>
      <w:r w:rsidRPr="004F6DC9">
        <w:rPr>
          <w:rFonts w:asciiTheme="minorHAnsi" w:hAnsiTheme="minorHAnsi" w:cstheme="minorHAnsi"/>
          <w:i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i/>
          <w:sz w:val="20"/>
          <w:szCs w:val="20"/>
        </w:rPr>
        <w:t xml:space="preserve">vlastita sredstva, </w:t>
      </w:r>
      <w:proofErr w:type="spellStart"/>
      <w:r w:rsidRPr="004F6DC9">
        <w:rPr>
          <w:rFonts w:asciiTheme="minorHAnsi" w:hAnsiTheme="minorHAnsi" w:cstheme="minorHAnsi"/>
          <w:i/>
          <w:sz w:val="20"/>
          <w:szCs w:val="20"/>
        </w:rPr>
        <w:t>MKIM,Grad</w:t>
      </w:r>
      <w:proofErr w:type="spellEnd"/>
      <w:r w:rsidRPr="004F6DC9">
        <w:rPr>
          <w:rFonts w:asciiTheme="minorHAnsi" w:hAnsiTheme="minorHAnsi" w:cstheme="minorHAnsi"/>
          <w:i/>
          <w:sz w:val="20"/>
          <w:szCs w:val="20"/>
        </w:rPr>
        <w:t xml:space="preserve"> Sveti Ivan Zelina)</w:t>
      </w:r>
      <w:r w:rsidRPr="004F6D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EBA067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14756AC2" w14:textId="77777777" w:rsidR="00A73590" w:rsidRPr="004F6DC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i/>
          <w:color w:val="44546A" w:themeColor="text2"/>
          <w:sz w:val="20"/>
          <w:szCs w:val="20"/>
        </w:rPr>
      </w:pPr>
      <w:r w:rsidRPr="004F6DC9">
        <w:rPr>
          <w:rFonts w:asciiTheme="minorHAnsi" w:hAnsiTheme="minorHAnsi" w:cstheme="minorHAnsi"/>
          <w:b/>
          <w:i/>
          <w:sz w:val="22"/>
          <w:szCs w:val="22"/>
        </w:rPr>
        <w:lastRenderedPageBreak/>
        <w:t>Noć knjige</w:t>
      </w:r>
      <w:r w:rsidRPr="004F6DC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F6DC9">
        <w:rPr>
          <w:rFonts w:asciiTheme="minorHAnsi" w:hAnsiTheme="minorHAnsi" w:cstheme="minorHAnsi"/>
          <w:sz w:val="22"/>
          <w:szCs w:val="22"/>
        </w:rPr>
        <w:t xml:space="preserve">kontinuirano se obilježava svake godine prigodnim programom kako za djecu tako i za odrasle, dan kada se skreće pažnja na knjigu i čitanje </w:t>
      </w:r>
      <w:r w:rsidRPr="004F6DC9">
        <w:rPr>
          <w:rFonts w:asciiTheme="minorHAnsi" w:hAnsiTheme="minorHAnsi" w:cstheme="minorHAnsi"/>
          <w:i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i/>
          <w:sz w:val="20"/>
          <w:szCs w:val="20"/>
        </w:rPr>
        <w:t>Grad Sveti Ivan Zelina, vlastita sredstva)</w:t>
      </w:r>
    </w:p>
    <w:p w14:paraId="778D580F" w14:textId="77777777" w:rsidR="00A73590" w:rsidRPr="004F6DC9" w:rsidRDefault="00A73590" w:rsidP="00A73590">
      <w:pPr>
        <w:pStyle w:val="Odlomakpopisa"/>
        <w:ind w:left="1020"/>
        <w:rPr>
          <w:rFonts w:asciiTheme="minorHAnsi" w:hAnsiTheme="minorHAnsi" w:cstheme="minorHAnsi"/>
          <w:i/>
          <w:color w:val="44546A" w:themeColor="text2"/>
          <w:sz w:val="20"/>
          <w:szCs w:val="20"/>
        </w:rPr>
      </w:pPr>
    </w:p>
    <w:p w14:paraId="04783183" w14:textId="77777777" w:rsidR="00A73590" w:rsidRPr="004F6DC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r w:rsidRPr="004F6DC9">
        <w:rPr>
          <w:rFonts w:asciiTheme="minorHAnsi" w:hAnsiTheme="minorHAnsi" w:cstheme="minorHAnsi"/>
          <w:b/>
          <w:i/>
          <w:sz w:val="22"/>
          <w:szCs w:val="22"/>
        </w:rPr>
        <w:t xml:space="preserve">Mjesec hrvatske knjige </w:t>
      </w:r>
      <w:r w:rsidRPr="004F6DC9">
        <w:rPr>
          <w:rFonts w:asciiTheme="minorHAnsi" w:hAnsiTheme="minorHAnsi" w:cstheme="minorHAnsi"/>
          <w:sz w:val="22"/>
          <w:szCs w:val="22"/>
        </w:rPr>
        <w:t xml:space="preserve">održava se od 15. listopada do 15. studenoga. U tom razdoblju provodi se niz tematski određenih aktivnosti. Sve aktivnosti i događanja objavit će se u programskoj knjižici i na mrežnim stranicama Mjeseca hrvatske knjige. </w:t>
      </w:r>
    </w:p>
    <w:p w14:paraId="12101E06" w14:textId="77777777" w:rsidR="00A73590" w:rsidRPr="004F6DC9" w:rsidRDefault="00A73590" w:rsidP="00A73590">
      <w:pPr>
        <w:ind w:left="312" w:firstLine="708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i/>
          <w:sz w:val="20"/>
          <w:szCs w:val="20"/>
        </w:rPr>
        <w:t>vlastita sredstva, Grad Sveti Ivan Zelina, Zagrebačka županija)</w:t>
      </w:r>
    </w:p>
    <w:p w14:paraId="0F5C7ED6" w14:textId="77777777" w:rsidR="00A73590" w:rsidRPr="004F6DC9" w:rsidRDefault="00A73590" w:rsidP="00A73590">
      <w:pPr>
        <w:pStyle w:val="Odlomakpopisa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</w:p>
    <w:p w14:paraId="6A7A8320" w14:textId="77777777" w:rsidR="00A73590" w:rsidRPr="004F6DC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b/>
          <w:i/>
          <w:color w:val="44546A" w:themeColor="text2"/>
          <w:sz w:val="22"/>
          <w:szCs w:val="22"/>
        </w:rPr>
      </w:pPr>
      <w:r w:rsidRPr="004F6DC9">
        <w:rPr>
          <w:rFonts w:asciiTheme="minorHAnsi" w:hAnsiTheme="minorHAnsi" w:cstheme="minorHAnsi"/>
          <w:b/>
          <w:i/>
          <w:color w:val="44546A" w:themeColor="text2"/>
          <w:sz w:val="22"/>
          <w:szCs w:val="22"/>
        </w:rPr>
        <w:t xml:space="preserve">Obilježavanje Mjeseca hrvatskog jezika </w:t>
      </w:r>
      <w:r w:rsidRPr="004F6DC9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planiramo radionicu glagoljice, te predstavljanje knjige „Eli kaj, </w:t>
      </w:r>
      <w:proofErr w:type="spellStart"/>
      <w:r w:rsidRPr="004F6DC9">
        <w:rPr>
          <w:rFonts w:asciiTheme="minorHAnsi" w:hAnsiTheme="minorHAnsi" w:cstheme="minorHAnsi"/>
          <w:color w:val="44546A" w:themeColor="text2"/>
          <w:sz w:val="22"/>
          <w:szCs w:val="22"/>
        </w:rPr>
        <w:t>eli</w:t>
      </w:r>
      <w:proofErr w:type="spellEnd"/>
      <w:r w:rsidRPr="004F6DC9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</w:t>
      </w:r>
      <w:proofErr w:type="spellStart"/>
      <w:r w:rsidRPr="004F6DC9">
        <w:rPr>
          <w:rFonts w:asciiTheme="minorHAnsi" w:hAnsiTheme="minorHAnsi" w:cstheme="minorHAnsi"/>
          <w:color w:val="44546A" w:themeColor="text2"/>
          <w:sz w:val="22"/>
          <w:szCs w:val="22"/>
        </w:rPr>
        <w:t>nikaj</w:t>
      </w:r>
      <w:proofErr w:type="spellEnd"/>
      <w:r w:rsidRPr="004F6DC9">
        <w:rPr>
          <w:rFonts w:asciiTheme="minorHAnsi" w:hAnsiTheme="minorHAnsi" w:cstheme="minorHAnsi"/>
          <w:color w:val="44546A" w:themeColor="text2"/>
          <w:sz w:val="22"/>
          <w:szCs w:val="22"/>
        </w:rPr>
        <w:t>“</w:t>
      </w:r>
    </w:p>
    <w:p w14:paraId="790542FB" w14:textId="77777777" w:rsidR="00A73590" w:rsidRPr="004F6DC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i/>
          <w:sz w:val="20"/>
          <w:szCs w:val="20"/>
        </w:rPr>
        <w:t>vlastita sredstva, Grad Sveti Ivan Zelina)</w:t>
      </w:r>
    </w:p>
    <w:p w14:paraId="59E787A6" w14:textId="77777777" w:rsidR="00A73590" w:rsidRPr="004F6DC9" w:rsidRDefault="00A73590" w:rsidP="00A73590">
      <w:pPr>
        <w:pStyle w:val="Odlomakpopisa"/>
        <w:ind w:left="1020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</w:p>
    <w:p w14:paraId="224BDDDF" w14:textId="77777777" w:rsidR="00A73590" w:rsidRPr="004F6DC9" w:rsidRDefault="00A73590" w:rsidP="00A73590">
      <w:pPr>
        <w:pStyle w:val="Odlomakpopisa"/>
        <w:ind w:left="1020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</w:p>
    <w:p w14:paraId="538B836F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Uz navedena događanja planiramo i nekoliko drugih predavanja, radionica i predstavljanja knjiga koji nisu tematski vezani.</w:t>
      </w:r>
    </w:p>
    <w:p w14:paraId="2A3E27D8" w14:textId="280ADF89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i/>
          <w:sz w:val="20"/>
          <w:szCs w:val="20"/>
        </w:rPr>
        <w:t>Grad Sveti Ivan Zelina, vlastita sredstva)</w:t>
      </w:r>
    </w:p>
    <w:p w14:paraId="2D8B603D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56F7C4AC" w14:textId="4620AF4D" w:rsidR="00A73590" w:rsidRPr="004F6DC9" w:rsidRDefault="00A73590" w:rsidP="00A73590">
      <w:pPr>
        <w:rPr>
          <w:rFonts w:asciiTheme="minorHAnsi" w:hAnsiTheme="minorHAnsi" w:cstheme="minorHAnsi"/>
          <w:i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2"/>
          <w:szCs w:val="22"/>
        </w:rPr>
        <w:t xml:space="preserve"> Edukacija korisnika, organizirani posjeti</w:t>
      </w:r>
    </w:p>
    <w:p w14:paraId="7A40E361" w14:textId="77777777" w:rsidR="00A73590" w:rsidRPr="004F6DC9" w:rsidRDefault="00A73590" w:rsidP="00A73590">
      <w:pPr>
        <w:rPr>
          <w:rFonts w:asciiTheme="minorHAnsi" w:hAnsiTheme="minorHAnsi" w:cstheme="minorHAnsi"/>
          <w:i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2"/>
          <w:szCs w:val="22"/>
        </w:rPr>
        <w:tab/>
      </w:r>
    </w:p>
    <w:p w14:paraId="26600BD5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Svake godine posjete nas učenici osnovne škole, odnosno djeca iz vrtića kako bi  se upoznali s knjižnicom. Educiramo male korisnike o knjižnici, kako se ponašati u knjižnici, kako postati član, kako se služiti priručnom literaturom, što se sve u knjižnici može raditi.</w:t>
      </w:r>
    </w:p>
    <w:p w14:paraId="0E49AF90" w14:textId="77777777" w:rsidR="004F6DC9" w:rsidRDefault="004F6DC9" w:rsidP="004F6DC9">
      <w:pPr>
        <w:rPr>
          <w:rFonts w:asciiTheme="minorHAnsi" w:hAnsiTheme="minorHAnsi" w:cstheme="minorHAnsi"/>
          <w:i/>
          <w:sz w:val="22"/>
          <w:szCs w:val="22"/>
        </w:rPr>
      </w:pPr>
    </w:p>
    <w:p w14:paraId="231E8E85" w14:textId="6794BAE4" w:rsidR="00A73590" w:rsidRPr="004F6DC9" w:rsidRDefault="004F6DC9" w:rsidP="004F6DC9">
      <w:pPr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P</w:t>
      </w:r>
      <w:r w:rsidR="00A73590" w:rsidRPr="004F6DC9">
        <w:rPr>
          <w:rFonts w:asciiTheme="minorHAnsi" w:hAnsiTheme="minorHAnsi" w:cstheme="minorHAnsi"/>
          <w:i/>
          <w:sz w:val="22"/>
          <w:szCs w:val="22"/>
        </w:rPr>
        <w:t>ričaonica</w:t>
      </w:r>
      <w:proofErr w:type="spellEnd"/>
      <w:r w:rsidR="00A73590" w:rsidRPr="004F6DC9">
        <w:rPr>
          <w:rFonts w:asciiTheme="minorHAnsi" w:hAnsiTheme="minorHAnsi" w:cstheme="minorHAnsi"/>
          <w:i/>
          <w:sz w:val="22"/>
          <w:szCs w:val="22"/>
        </w:rPr>
        <w:t>- radionica</w:t>
      </w:r>
    </w:p>
    <w:p w14:paraId="664E523D" w14:textId="77777777" w:rsidR="00A73590" w:rsidRPr="004F6DC9" w:rsidRDefault="00A73590" w:rsidP="00A73590">
      <w:pPr>
        <w:ind w:left="709"/>
        <w:rPr>
          <w:rFonts w:asciiTheme="minorHAnsi" w:hAnsiTheme="minorHAnsi" w:cstheme="minorHAnsi"/>
          <w:i/>
          <w:sz w:val="22"/>
          <w:szCs w:val="22"/>
        </w:rPr>
      </w:pPr>
    </w:p>
    <w:p w14:paraId="65B5EAC4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U planu je kontinuirano održavanje </w:t>
      </w:r>
      <w:proofErr w:type="spellStart"/>
      <w:r w:rsidRPr="004F6DC9">
        <w:rPr>
          <w:rFonts w:asciiTheme="minorHAnsi" w:hAnsiTheme="minorHAnsi" w:cstheme="minorHAnsi"/>
          <w:sz w:val="22"/>
          <w:szCs w:val="22"/>
        </w:rPr>
        <w:t>pričaonica</w:t>
      </w:r>
      <w:proofErr w:type="spellEnd"/>
      <w:r w:rsidRPr="004F6DC9">
        <w:rPr>
          <w:rFonts w:asciiTheme="minorHAnsi" w:hAnsiTheme="minorHAnsi" w:cstheme="minorHAnsi"/>
          <w:sz w:val="22"/>
          <w:szCs w:val="22"/>
        </w:rPr>
        <w:t>/radionica za naše najmlađe članove.</w:t>
      </w:r>
    </w:p>
    <w:p w14:paraId="0EFC3DAB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Za vrijeme školskih praznika planiramo događanja za djecu i mlade od radionica, </w:t>
      </w:r>
      <w:proofErr w:type="spellStart"/>
      <w:r w:rsidRPr="004F6DC9">
        <w:rPr>
          <w:rFonts w:asciiTheme="minorHAnsi" w:hAnsiTheme="minorHAnsi" w:cstheme="minorHAnsi"/>
          <w:sz w:val="22"/>
          <w:szCs w:val="22"/>
        </w:rPr>
        <w:t>pričaonica</w:t>
      </w:r>
      <w:proofErr w:type="spellEnd"/>
      <w:r w:rsidRPr="004F6DC9">
        <w:rPr>
          <w:rFonts w:asciiTheme="minorHAnsi" w:hAnsiTheme="minorHAnsi" w:cstheme="minorHAnsi"/>
          <w:sz w:val="22"/>
          <w:szCs w:val="22"/>
        </w:rPr>
        <w:t xml:space="preserve"> do igranja društvenih igara, gdje bi prema potrebi za ispomoć iskoristili i usluge studenata.</w:t>
      </w:r>
    </w:p>
    <w:p w14:paraId="7DD68223" w14:textId="77777777" w:rsidR="00A73590" w:rsidRPr="004F6DC9" w:rsidRDefault="00A73590" w:rsidP="004F6DC9">
      <w:pPr>
        <w:rPr>
          <w:rFonts w:asciiTheme="minorHAnsi" w:hAnsiTheme="minorHAnsi" w:cstheme="minorHAnsi"/>
          <w:i/>
          <w:sz w:val="20"/>
          <w:szCs w:val="20"/>
        </w:rPr>
      </w:pPr>
      <w:r w:rsidRPr="004F6DC9">
        <w:rPr>
          <w:rFonts w:asciiTheme="minorHAnsi" w:hAnsiTheme="minorHAnsi" w:cstheme="minorHAnsi"/>
          <w:i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i/>
          <w:sz w:val="20"/>
          <w:szCs w:val="20"/>
        </w:rPr>
        <w:t>Grad Sveti Ivan Zelina, vlastita sredstva)</w:t>
      </w:r>
    </w:p>
    <w:p w14:paraId="294B81AF" w14:textId="77777777" w:rsidR="00A73590" w:rsidRPr="004F6DC9" w:rsidRDefault="00A73590" w:rsidP="00A73590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50BAF1E9" w14:textId="77777777" w:rsidR="00A73590" w:rsidRPr="004F6DC9" w:rsidRDefault="00A73590" w:rsidP="00A73590">
      <w:pPr>
        <w:ind w:left="708" w:firstLine="708"/>
        <w:rPr>
          <w:rFonts w:asciiTheme="minorHAnsi" w:hAnsiTheme="minorHAnsi" w:cstheme="minorHAnsi"/>
          <w:i/>
          <w:sz w:val="22"/>
          <w:szCs w:val="22"/>
        </w:rPr>
      </w:pPr>
    </w:p>
    <w:p w14:paraId="4AAFD7EA" w14:textId="22DB1EFC" w:rsidR="00A73590" w:rsidRPr="004F6DC9" w:rsidRDefault="00A73590" w:rsidP="004F6DC9">
      <w:pPr>
        <w:rPr>
          <w:rFonts w:asciiTheme="minorHAnsi" w:hAnsiTheme="minorHAnsi" w:cstheme="minorHAnsi"/>
          <w:i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2"/>
          <w:szCs w:val="22"/>
        </w:rPr>
        <w:t>Čitateljski klub</w:t>
      </w:r>
    </w:p>
    <w:p w14:paraId="56FB01BA" w14:textId="77777777" w:rsidR="00A73590" w:rsidRPr="004F6DC9" w:rsidRDefault="00A73590" w:rsidP="00A73590">
      <w:pPr>
        <w:rPr>
          <w:rFonts w:asciiTheme="minorHAnsi" w:hAnsiTheme="minorHAnsi" w:cstheme="minorHAnsi"/>
          <w:i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2"/>
          <w:szCs w:val="22"/>
        </w:rPr>
        <w:tab/>
      </w:r>
    </w:p>
    <w:p w14:paraId="767E0E9D" w14:textId="442E5BB1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U planu je osnivanje čitateljskog kluba.</w:t>
      </w:r>
    </w:p>
    <w:p w14:paraId="7A3A07CD" w14:textId="77777777" w:rsidR="004F6DC9" w:rsidRDefault="004F6DC9" w:rsidP="004F6DC9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5B5DE4E" w14:textId="599D0DBC" w:rsidR="00A73590" w:rsidRPr="004F6DC9" w:rsidRDefault="00A73590" w:rsidP="004F6DC9">
      <w:pPr>
        <w:rPr>
          <w:rFonts w:asciiTheme="minorHAnsi" w:hAnsiTheme="minorHAnsi" w:cstheme="minorHAnsi"/>
          <w:i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2"/>
          <w:szCs w:val="22"/>
        </w:rPr>
        <w:t xml:space="preserve">Web stranice, društvene mreže </w:t>
      </w:r>
    </w:p>
    <w:p w14:paraId="1D1E2EFB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29FD0217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Preko web stranica korisnici pristupaju i katalogu knjižnice putem kojeg za sada mogu </w:t>
      </w:r>
    </w:p>
    <w:p w14:paraId="6A45FAF4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pretraživati fond i rezervirati knjigu, produžiti rezervaciju. Aplikacija knjižničnog kataloga usavršava se iz godine u godinu, tako da se stalno javljaju neke nove mogućnosti za naše korisnike kao što je korištenje e-knjige i zvučne knjige.</w:t>
      </w:r>
    </w:p>
    <w:p w14:paraId="19B9513D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Ujedno kontinuirano potičemo i educiramo korisnike za korištenje takvih vrsta usluga.</w:t>
      </w:r>
    </w:p>
    <w:p w14:paraId="756E4887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Web stranice se planiraju češće ažurirati, stavljanjem novih sadržaja i preporuka.</w:t>
      </w:r>
    </w:p>
    <w:p w14:paraId="22E16C2A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Od društvenih mreža knjižnica ima otvoren Facebook profil, a u planu je otvaranje i Instagram profila knjižnice i na taj način mladima skrenuti pažnju na knjižnicu. </w:t>
      </w:r>
    </w:p>
    <w:p w14:paraId="3CFF4A52" w14:textId="77777777" w:rsidR="00A73590" w:rsidRPr="004F6DC9" w:rsidRDefault="00A73590" w:rsidP="00A73590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40107FBE" w14:textId="778FC54F" w:rsidR="00A73590" w:rsidRPr="004F6DC9" w:rsidRDefault="00A73590" w:rsidP="004F6DC9">
      <w:pPr>
        <w:rPr>
          <w:rFonts w:asciiTheme="minorHAnsi" w:hAnsiTheme="minorHAnsi" w:cstheme="minorHAnsi"/>
          <w:i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2"/>
          <w:szCs w:val="22"/>
        </w:rPr>
        <w:t>Promidžba i informiranje</w:t>
      </w:r>
    </w:p>
    <w:p w14:paraId="54016B72" w14:textId="77777777" w:rsidR="00A73590" w:rsidRPr="004F6DC9" w:rsidRDefault="00A73590" w:rsidP="00A73590">
      <w:pPr>
        <w:ind w:firstLine="708"/>
        <w:rPr>
          <w:rFonts w:asciiTheme="minorHAnsi" w:hAnsiTheme="minorHAnsi" w:cstheme="minorHAnsi"/>
          <w:i/>
          <w:sz w:val="22"/>
          <w:szCs w:val="22"/>
        </w:rPr>
      </w:pPr>
    </w:p>
    <w:p w14:paraId="5583E2EF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Planiramo povećati vidljivost knjižnice u zajednici provodeći promotivne aktivnosti koje su se do sada provodile putem društvenih mreža i web stranice, na izradu prigodnih letaka. </w:t>
      </w:r>
    </w:p>
    <w:p w14:paraId="3FA5C197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i/>
          <w:sz w:val="20"/>
          <w:szCs w:val="20"/>
        </w:rPr>
        <w:t>vlastita sredstva)</w:t>
      </w:r>
    </w:p>
    <w:p w14:paraId="5500A4BB" w14:textId="77777777" w:rsidR="00A73590" w:rsidRPr="004F6DC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14BC82D6" w14:textId="77777777" w:rsidR="00A73590" w:rsidRPr="004F6DC9" w:rsidRDefault="00A73590" w:rsidP="00A73590">
      <w:pPr>
        <w:rPr>
          <w:rFonts w:asciiTheme="minorHAnsi" w:hAnsiTheme="minorHAnsi" w:cstheme="minorHAnsi"/>
          <w:i/>
          <w:sz w:val="22"/>
          <w:szCs w:val="22"/>
        </w:rPr>
      </w:pPr>
    </w:p>
    <w:p w14:paraId="1EF40A9C" w14:textId="69FA6971" w:rsidR="00A73590" w:rsidRPr="004F6DC9" w:rsidRDefault="00A73590" w:rsidP="004F6DC9">
      <w:pPr>
        <w:rPr>
          <w:rFonts w:asciiTheme="minorHAnsi" w:hAnsiTheme="minorHAnsi" w:cstheme="minorHAnsi"/>
          <w:i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2"/>
          <w:szCs w:val="22"/>
        </w:rPr>
        <w:t>Ostale usluge</w:t>
      </w:r>
    </w:p>
    <w:p w14:paraId="1347C55C" w14:textId="77777777" w:rsidR="00A73590" w:rsidRPr="004F6DC9" w:rsidRDefault="00A73590" w:rsidP="00A73590">
      <w:pPr>
        <w:rPr>
          <w:rFonts w:asciiTheme="minorHAnsi" w:hAnsiTheme="minorHAnsi" w:cstheme="minorHAnsi"/>
          <w:i/>
          <w:sz w:val="22"/>
          <w:szCs w:val="22"/>
        </w:rPr>
      </w:pPr>
    </w:p>
    <w:p w14:paraId="436B2739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Knjižnica korisnicima nudi i druge usluge, kao što su fotokopiranje, korištenje računala, pretraživanje interneta, te mogućnost ispisa c/b i u boji. </w:t>
      </w:r>
    </w:p>
    <w:p w14:paraId="00CC9685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Usluge koje knjižnica pruža naplaćuju se prema važećem cjeniku Knjižnice, čime knjižnica djelomično osigurava dodatne izvore prihoda.  </w:t>
      </w:r>
    </w:p>
    <w:p w14:paraId="43B71381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Dio tih sredstava utroši se na održavanje postojeće opreme, što nije u dovoljno, stoga se dio sredstava za održavanje planira u proračunu.</w:t>
      </w:r>
    </w:p>
    <w:p w14:paraId="617415A0" w14:textId="77777777" w:rsidR="00A73590" w:rsidRPr="004F6DC9" w:rsidRDefault="00A73590" w:rsidP="00A73590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3D6E97A8" w14:textId="77777777" w:rsidR="00A73590" w:rsidRPr="004F6DC9" w:rsidRDefault="00A73590" w:rsidP="00A73590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56BCDD86" w14:textId="77777777" w:rsidR="00A73590" w:rsidRPr="004F6DC9" w:rsidRDefault="00A73590" w:rsidP="004F6DC9">
      <w:pPr>
        <w:rPr>
          <w:rFonts w:asciiTheme="minorHAnsi" w:hAnsiTheme="minorHAnsi" w:cstheme="minorHAnsi"/>
          <w:b/>
          <w:sz w:val="22"/>
          <w:szCs w:val="22"/>
        </w:rPr>
      </w:pPr>
      <w:r w:rsidRPr="004F6DC9">
        <w:rPr>
          <w:rFonts w:asciiTheme="minorHAnsi" w:hAnsiTheme="minorHAnsi" w:cstheme="minorHAnsi"/>
          <w:b/>
          <w:sz w:val="22"/>
          <w:szCs w:val="22"/>
        </w:rPr>
        <w:t>KORISNICI</w:t>
      </w:r>
    </w:p>
    <w:p w14:paraId="268B4130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47508A4E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Broj korisnika knjižnice uglavnom varira i kreće se oko 900 korisnika, što nije stvarno stanje jer na jednu iskaznicu posuđuje više članova obitelji. Moramo biti svjesni i činjenice da je naš uži centar grada relativno mali i svi korisnici izvan centra moraju do knjižnice nekom vrstom prijevoza što iziskuje dodatne troškove. </w:t>
      </w:r>
    </w:p>
    <w:p w14:paraId="77D6B131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Kako bi djecu od malih nogu na čitanje i dolazak u knjižnicu nastavljamo s besplatnim upisom djece do 7 godina.</w:t>
      </w:r>
    </w:p>
    <w:p w14:paraId="0258A35C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Godišnja članarina je 8,00 EUR-a.</w:t>
      </w:r>
    </w:p>
    <w:p w14:paraId="1D7FABF5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Uz članarinu knjižnica naplaćuje </w:t>
      </w:r>
      <w:proofErr w:type="spellStart"/>
      <w:r w:rsidRPr="004F6DC9">
        <w:rPr>
          <w:rFonts w:asciiTheme="minorHAnsi" w:hAnsiTheme="minorHAnsi" w:cstheme="minorHAnsi"/>
          <w:sz w:val="22"/>
          <w:szCs w:val="22"/>
        </w:rPr>
        <w:t>zakasninu</w:t>
      </w:r>
      <w:proofErr w:type="spellEnd"/>
      <w:r w:rsidRPr="004F6DC9">
        <w:rPr>
          <w:rFonts w:asciiTheme="minorHAnsi" w:hAnsiTheme="minorHAnsi" w:cstheme="minorHAnsi"/>
          <w:sz w:val="22"/>
          <w:szCs w:val="22"/>
        </w:rPr>
        <w:t xml:space="preserve"> od 0,10 EUR-a. Članarina i </w:t>
      </w:r>
      <w:proofErr w:type="spellStart"/>
      <w:r w:rsidRPr="004F6DC9">
        <w:rPr>
          <w:rFonts w:asciiTheme="minorHAnsi" w:hAnsiTheme="minorHAnsi" w:cstheme="minorHAnsi"/>
          <w:sz w:val="22"/>
          <w:szCs w:val="22"/>
        </w:rPr>
        <w:t>zakasnina</w:t>
      </w:r>
      <w:proofErr w:type="spellEnd"/>
      <w:r w:rsidRPr="004F6DC9">
        <w:rPr>
          <w:rFonts w:asciiTheme="minorHAnsi" w:hAnsiTheme="minorHAnsi" w:cstheme="minorHAnsi"/>
          <w:sz w:val="22"/>
          <w:szCs w:val="22"/>
        </w:rPr>
        <w:t xml:space="preserve"> čine izvor financiranja, koji se iskoristi za nabavu periodičkih publikacija i tekuće materijalne troškove i ostale troškove.</w:t>
      </w:r>
    </w:p>
    <w:p w14:paraId="45F49DF0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545BD90D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62A2B1E5" w14:textId="77777777" w:rsidR="00A73590" w:rsidRPr="004F6DC9" w:rsidRDefault="00A73590" w:rsidP="004F6DC9">
      <w:pPr>
        <w:rPr>
          <w:rFonts w:asciiTheme="minorHAnsi" w:hAnsiTheme="minorHAnsi" w:cstheme="minorHAnsi"/>
          <w:b/>
          <w:sz w:val="22"/>
          <w:szCs w:val="22"/>
        </w:rPr>
      </w:pPr>
      <w:r w:rsidRPr="004F6DC9">
        <w:rPr>
          <w:rFonts w:asciiTheme="minorHAnsi" w:hAnsiTheme="minorHAnsi" w:cstheme="minorHAnsi"/>
          <w:b/>
          <w:sz w:val="22"/>
          <w:szCs w:val="22"/>
        </w:rPr>
        <w:t>OSOBLJE</w:t>
      </w:r>
    </w:p>
    <w:p w14:paraId="168F86CB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1B32E31A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U knjižnici su stalno zaposlene tri osobe s položenim stručnim ispitima i jedan osoba s obvezom polaganja stručnog ispita. Dva knjižničarska tehničara (SSS), dva knjižničara (VSS) od kojeg je jedan ravnateljica. Dio stručnih poslova uz ravnateljicu obavlja i knjižničar, dok ravnateljica obavlja administrativne i dio računovodstvenih poslova.</w:t>
      </w:r>
    </w:p>
    <w:p w14:paraId="0A3F2F9F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Drugi dio računovodstveno-knjigovodstvenih poslova vode za knjižnicu ovlaštene osobe Grada Sveti Ivan Zelina. </w:t>
      </w:r>
    </w:p>
    <w:p w14:paraId="35128BB4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Spremačica dolazi jedan do dva puta tjedno i zaposlenica je Pučkog otvorenog učilišta.</w:t>
      </w:r>
    </w:p>
    <w:p w14:paraId="238640EC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Domar zaposlenik Pučkog otvorenog učilišta dolazi prema potrebi.</w:t>
      </w:r>
    </w:p>
    <w:p w14:paraId="707570FA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Izobrazba i stručno usavršavanje ne prestaju završetkom školovanja i polaganjem stručnog ispita, pogotovo na poslovima koji podrazumijevaju edukaciju korisnika, što je i sastavni dio posla knjižničara.</w:t>
      </w:r>
    </w:p>
    <w:p w14:paraId="647C1F74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S ciljem konstantne edukacije knjižničara  djeluje Centar za stalno stručno usavršavanje. U planu je nastavak sudjelovanja na predavanjima CSSU, okruglim stolovima, stručnim predavanjima i seminarima, te redovitim sastancima ravnatelja narodnih knjižnica i Matične službe Zagrebačke županije.</w:t>
      </w:r>
    </w:p>
    <w:p w14:paraId="08CF9011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Planiramo intenzivirati stručno usavršavanje u skladu s potrebama struke.</w:t>
      </w:r>
    </w:p>
    <w:p w14:paraId="1DD6975F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U 2025. u planu je ostvariti kontinuitet u cjelodnevnom radnom vremenu.</w:t>
      </w:r>
    </w:p>
    <w:p w14:paraId="4C79DE05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(Financijski izvori: </w:t>
      </w:r>
      <w:r w:rsidRPr="004F6DC9">
        <w:rPr>
          <w:rFonts w:asciiTheme="minorHAnsi" w:hAnsiTheme="minorHAnsi" w:cstheme="minorHAnsi"/>
          <w:i/>
          <w:sz w:val="20"/>
          <w:szCs w:val="20"/>
        </w:rPr>
        <w:t>Grad Sveti Ivan Zelina)</w:t>
      </w:r>
    </w:p>
    <w:p w14:paraId="7A473CBB" w14:textId="77777777" w:rsidR="00A73590" w:rsidRPr="004F6DC9" w:rsidRDefault="00A73590" w:rsidP="00A73590">
      <w:pPr>
        <w:rPr>
          <w:rFonts w:asciiTheme="minorHAnsi" w:hAnsiTheme="minorHAnsi" w:cstheme="minorHAnsi"/>
          <w:b/>
          <w:sz w:val="22"/>
          <w:szCs w:val="22"/>
        </w:rPr>
      </w:pPr>
    </w:p>
    <w:p w14:paraId="6B626E1E" w14:textId="77777777" w:rsidR="00A73590" w:rsidRPr="004F6DC9" w:rsidRDefault="00A73590" w:rsidP="004F6DC9">
      <w:pPr>
        <w:rPr>
          <w:rFonts w:asciiTheme="minorHAnsi" w:hAnsiTheme="minorHAnsi" w:cstheme="minorHAnsi"/>
          <w:b/>
          <w:sz w:val="22"/>
          <w:szCs w:val="22"/>
        </w:rPr>
      </w:pPr>
      <w:r w:rsidRPr="004F6DC9">
        <w:rPr>
          <w:rFonts w:asciiTheme="minorHAnsi" w:hAnsiTheme="minorHAnsi" w:cstheme="minorHAnsi"/>
          <w:b/>
          <w:sz w:val="22"/>
          <w:szCs w:val="22"/>
        </w:rPr>
        <w:t>OPREMA I PROSTOR</w:t>
      </w:r>
    </w:p>
    <w:p w14:paraId="3A2761D8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13E17982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Postojeća informatička oprema dostatna je za potrebe poslovanja i nabavlja se prema potrebi. </w:t>
      </w:r>
    </w:p>
    <w:p w14:paraId="4BFF2221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Planiramo nastaviti i dalje kontinuiranu brigu za postojeću informatičku opremu.</w:t>
      </w:r>
    </w:p>
    <w:p w14:paraId="15CD24C8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lastRenderedPageBreak/>
        <w:t xml:space="preserve">Za održavanje i razvijanje knjižničnog softvera i najam opreme godišnje utrošimo dio vlastitih sredstava, a dio nam pokriva osnivač. </w:t>
      </w:r>
    </w:p>
    <w:p w14:paraId="7A08C97F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i/>
          <w:sz w:val="20"/>
          <w:szCs w:val="20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sz w:val="20"/>
          <w:szCs w:val="20"/>
        </w:rPr>
        <w:t>Grad Sveti Ivan Zelina, vlastita sredstva)</w:t>
      </w:r>
    </w:p>
    <w:p w14:paraId="3E26F9DC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784C35F9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Prostor knjižnice je premali i nedostatan za normalno obavljanje svakodnevnih aktivnosti, boravak članova u knjižnici je ograničen, a police su nepregledne i korisnici se u njima jeko teško snalaze. Uza sve to prostor je dosta vlažan što utječe nepovoljno na zdravlje zaposlenika. </w:t>
      </w:r>
    </w:p>
    <w:p w14:paraId="1EBF957C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>Reorganizacijom postojećeg radnog prostora za osobljem pojavila se potreba za dodatnom funkcionalnijom rasvjetom što planiramo u 2025. godini.</w:t>
      </w:r>
    </w:p>
    <w:p w14:paraId="36D66B9F" w14:textId="77777777" w:rsidR="00A73590" w:rsidRPr="004F6DC9" w:rsidRDefault="00A73590" w:rsidP="004F6DC9">
      <w:pPr>
        <w:rPr>
          <w:rFonts w:asciiTheme="minorHAnsi" w:hAnsiTheme="minorHAnsi" w:cstheme="minorHAnsi"/>
          <w:sz w:val="22"/>
          <w:szCs w:val="22"/>
        </w:rPr>
      </w:pPr>
      <w:r w:rsidRPr="004F6DC9">
        <w:rPr>
          <w:rFonts w:asciiTheme="minorHAnsi" w:hAnsiTheme="minorHAnsi" w:cstheme="minorHAnsi"/>
          <w:sz w:val="22"/>
          <w:szCs w:val="22"/>
        </w:rPr>
        <w:t xml:space="preserve">Knjižnica nema primjerenu arhivu i  na primjeren način ne postupanja s arhivskom i </w:t>
      </w:r>
      <w:proofErr w:type="spellStart"/>
      <w:r w:rsidRPr="004F6DC9">
        <w:rPr>
          <w:rFonts w:asciiTheme="minorHAnsi" w:hAnsiTheme="minorHAnsi" w:cstheme="minorHAnsi"/>
          <w:sz w:val="22"/>
          <w:szCs w:val="22"/>
        </w:rPr>
        <w:t>registraturnom</w:t>
      </w:r>
      <w:proofErr w:type="spellEnd"/>
      <w:r w:rsidRPr="004F6DC9">
        <w:rPr>
          <w:rFonts w:asciiTheme="minorHAnsi" w:hAnsiTheme="minorHAnsi" w:cstheme="minorHAnsi"/>
          <w:sz w:val="22"/>
          <w:szCs w:val="22"/>
        </w:rPr>
        <w:t xml:space="preserve"> građom prema Pravilniku o arhivskoj građi.</w:t>
      </w:r>
    </w:p>
    <w:p w14:paraId="5AEB87BB" w14:textId="77777777" w:rsidR="00A73590" w:rsidRPr="004F6DC9" w:rsidRDefault="00A73590" w:rsidP="004F6DC9">
      <w:pPr>
        <w:rPr>
          <w:rFonts w:asciiTheme="minorHAnsi" w:hAnsiTheme="minorHAnsi" w:cstheme="minorHAnsi"/>
          <w:i/>
          <w:sz w:val="20"/>
          <w:szCs w:val="20"/>
        </w:rPr>
      </w:pPr>
      <w:r w:rsidRPr="004F6DC9">
        <w:rPr>
          <w:rFonts w:asciiTheme="minorHAnsi" w:hAnsiTheme="minorHAnsi" w:cstheme="minorHAnsi"/>
          <w:i/>
          <w:sz w:val="20"/>
          <w:szCs w:val="20"/>
          <w:u w:val="single"/>
        </w:rPr>
        <w:t>(</w:t>
      </w:r>
      <w:r w:rsidRPr="004F6DC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4F6DC9">
        <w:rPr>
          <w:rFonts w:asciiTheme="minorHAnsi" w:hAnsiTheme="minorHAnsi" w:cstheme="minorHAnsi"/>
          <w:i/>
          <w:sz w:val="20"/>
          <w:szCs w:val="20"/>
        </w:rPr>
        <w:t>Grad Sveti Ivan Zelina)</w:t>
      </w:r>
    </w:p>
    <w:p w14:paraId="18C2EA07" w14:textId="77777777" w:rsidR="00A73590" w:rsidRPr="004F6DC9" w:rsidRDefault="00A73590" w:rsidP="00A73590">
      <w:pPr>
        <w:rPr>
          <w:rFonts w:asciiTheme="minorHAnsi" w:hAnsiTheme="minorHAnsi" w:cstheme="minorHAnsi"/>
          <w:sz w:val="22"/>
          <w:szCs w:val="22"/>
        </w:rPr>
      </w:pPr>
    </w:p>
    <w:p w14:paraId="7E991B88" w14:textId="52045169" w:rsidR="00A53E98" w:rsidRPr="00A53E98" w:rsidRDefault="00A53E98" w:rsidP="00A53E98">
      <w:pPr>
        <w:rPr>
          <w:rFonts w:asciiTheme="minorHAnsi" w:hAnsiTheme="minorHAnsi" w:cstheme="minorHAnsi"/>
          <w:sz w:val="22"/>
          <w:szCs w:val="22"/>
        </w:rPr>
      </w:pPr>
    </w:p>
    <w:p w14:paraId="4CF8DC08" w14:textId="77777777" w:rsidR="0090425C" w:rsidRPr="004F6DC9" w:rsidRDefault="0090425C" w:rsidP="0090425C">
      <w:pPr>
        <w:jc w:val="center"/>
        <w:rPr>
          <w:rFonts w:asciiTheme="minorHAnsi" w:hAnsiTheme="minorHAnsi" w:cstheme="minorHAnsi"/>
          <w:b/>
        </w:rPr>
      </w:pPr>
      <w:r w:rsidRPr="004F6DC9">
        <w:rPr>
          <w:rFonts w:asciiTheme="minorHAnsi" w:hAnsiTheme="minorHAnsi" w:cstheme="minorHAnsi"/>
          <w:b/>
        </w:rPr>
        <w:t xml:space="preserve">POKAZATELJI USPJEŠNOŠNOSTI GRADSKE KNJIŽNICE SVETI IVAN ZELINA 2025. – 2027. </w:t>
      </w:r>
    </w:p>
    <w:p w14:paraId="021DF441" w14:textId="77777777" w:rsidR="0090425C" w:rsidRDefault="0090425C" w:rsidP="0090425C">
      <w:pPr>
        <w:ind w:firstLine="708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275"/>
        <w:gridCol w:w="993"/>
        <w:gridCol w:w="992"/>
        <w:gridCol w:w="1134"/>
        <w:gridCol w:w="1134"/>
        <w:gridCol w:w="1134"/>
      </w:tblGrid>
      <w:tr w:rsidR="0090425C" w:rsidRPr="004F6DC9" w14:paraId="04710F99" w14:textId="77777777" w:rsidTr="009042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10D1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Pokazatelj rezultata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0C67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Definicija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9A2A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Jedinica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39CA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Polazna vrijednost (2023)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007" w14:textId="77777777" w:rsidR="0090425C" w:rsidRPr="004F6DC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Procjena</w:t>
            </w:r>
          </w:p>
          <w:p w14:paraId="45C3679F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(2024)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18BF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Ciljana vrijednost</w:t>
            </w:r>
          </w:p>
          <w:p w14:paraId="4BA15D5C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6393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Ciljana vrijednost</w:t>
            </w:r>
          </w:p>
          <w:p w14:paraId="4D03A703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(2026)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092A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Ciljana  vrijednost</w:t>
            </w:r>
          </w:p>
          <w:p w14:paraId="2E0B5964" w14:textId="77777777" w:rsidR="0090425C" w:rsidRPr="004F6DC9" w:rsidRDefault="0090425C" w:rsidP="009C501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(2027)</w:t>
            </w:r>
          </w:p>
        </w:tc>
      </w:tr>
      <w:tr w:rsidR="0090425C" w:rsidRPr="004F6DC9" w14:paraId="02D34A87" w14:textId="77777777" w:rsidTr="0090425C">
        <w:trPr>
          <w:trHeight w:val="13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7011E4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Nabava knjižne građe domaćih i stranih autora u skladu sa Smjernicama za izgradnju fonda. Nabava građe na drugim medijima AVE građa, e- knjiga, zvučna knjiga.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AF8DF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Kvalitetan i raznovrstan fond, građa na različitim medijima te kontinuirana nabava rezultiraju povećanjem broja korisnika knjižnice i njihovim zadovoljstvom knjižnicom, potiču čitanje </w:t>
            </w:r>
          </w:p>
          <w:p w14:paraId="30DA60D3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 opravdavaju postojanje knjižnice u lokalnoj zajednici.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D7A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6C61E75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98B3FE0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Godišnja nabava u jedinicama građe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584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D2C945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242FE6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F26B5D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1 471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060B" w14:textId="77777777" w:rsidR="0090425C" w:rsidRPr="004F6DC9" w:rsidRDefault="0090425C" w:rsidP="009C5010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6C3C76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FC4F05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4149D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BD7A5ED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B05353D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1D82B3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ED6D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783D0B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6EBC12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D5D8426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B29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E0756BF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A97BBF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A12159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1 850</w:t>
            </w:r>
          </w:p>
        </w:tc>
      </w:tr>
      <w:tr w:rsidR="0090425C" w:rsidRPr="004F6DC9" w14:paraId="64B1CDCD" w14:textId="77777777" w:rsidTr="0090425C">
        <w:trPr>
          <w:trHeight w:val="9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DC81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B4C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BE3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035AED0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Broj korisnika knjižnice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0FA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9E4FB9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095ABBF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A5F1" w14:textId="77777777" w:rsidR="0090425C" w:rsidRPr="004F6DC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CECC31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66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50AD9D7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C53E09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E9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062622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95D2D17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B5E7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52A526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3A74FE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1000</w:t>
            </w:r>
          </w:p>
        </w:tc>
      </w:tr>
      <w:tr w:rsidR="0090425C" w:rsidRPr="004F6DC9" w14:paraId="4DD45D76" w14:textId="77777777" w:rsidTr="0090425C">
        <w:trPr>
          <w:trHeight w:val="8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10CBD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8C26B47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Gostovanja domaćih autora i predavača.</w:t>
            </w:r>
          </w:p>
          <w:p w14:paraId="159A5A9D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D92E804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BB705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3092549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Provođenjem niza kulturno animacijskih  aktivnosti, kao što su predstavljanja knjiga i slikovnica popularizira se knjiga i čitanje.</w:t>
            </w:r>
          </w:p>
          <w:p w14:paraId="40E865FE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082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Broj gostovanja tijekom godine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FE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A8887C6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2CD79D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0ED0" w14:textId="77777777" w:rsidR="0090425C" w:rsidRPr="004F6DC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8ED160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306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9B7CBE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B16AA73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5BA77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E1F6C6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68D968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4E2AF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209100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0B93FE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</w:tr>
      <w:tr w:rsidR="0090425C" w:rsidRPr="004F6DC9" w14:paraId="6460DD2D" w14:textId="77777777" w:rsidTr="0090425C">
        <w:trPr>
          <w:trHeight w:val="6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454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58C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F70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7FA84E3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Broj korisnika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33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35B4A7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8C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444098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AC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587122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3A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B54E4A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72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720120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50</w:t>
            </w:r>
          </w:p>
        </w:tc>
      </w:tr>
      <w:tr w:rsidR="0090425C" w:rsidRPr="004F6DC9" w14:paraId="3B0B3E24" w14:textId="77777777" w:rsidTr="0090425C">
        <w:trPr>
          <w:trHeight w:val="24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F57D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303BD11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Povećanje broja tematskih radionica i </w:t>
            </w:r>
            <w:proofErr w:type="spellStart"/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pričaonica</w:t>
            </w:r>
            <w:proofErr w:type="spellEnd"/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tijekom godine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E402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5CFE85B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Organiziranjem raznih tematskih radionica kako za djecu tako i za odrasle, te za osobe treće životne dobi  knjižnica postaje mjesto susreta, zabave, kvalitetnog provođenja  slobodnog vremena, a ujedno postaje i mjesto koje potiče  cjeloživotno učenje.</w:t>
            </w:r>
          </w:p>
          <w:p w14:paraId="7411DDC5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Pričaonicama</w:t>
            </w:r>
            <w:proofErr w:type="spellEnd"/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 djecu, kojima se želi privući i najmlađu populaciju u knjižnicu, popularizirajući knjigu i knjižnicu od malih nogu. Upoznati djecu da se kroz razne </w:t>
            </w:r>
            <w:proofErr w:type="spellStart"/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pričaonice</w:t>
            </w:r>
            <w:proofErr w:type="spellEnd"/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u knjižnici mogu dobro zabaviti.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24A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F11474E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4E9873A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DF59AB5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Broj tematskih radionica</w:t>
            </w:r>
          </w:p>
          <w:p w14:paraId="723CD509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2C5BED2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3E3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6FD286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903FD9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9255616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86472F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  <w:p w14:paraId="309B5A0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2D89DE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B2E499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C356" w14:textId="77777777" w:rsidR="0090425C" w:rsidRPr="004F6DC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2B46FA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F2CBA2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1EE4B8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</w:t>
            </w:r>
          </w:p>
          <w:p w14:paraId="0DD3457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D1CC98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46B73E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3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430858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47E5BE3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E97EBE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540FD76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  <w:p w14:paraId="5948993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129DA6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DAD311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AC7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F0CF25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EB9900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FD64A2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AE6D70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  <w:p w14:paraId="64D468A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3BEEC1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E72FA2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9ED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8FF282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FB559E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B45FF9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76BA25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  <w:p w14:paraId="273EE26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2816A1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9D066F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0425C" w:rsidRPr="004F6DC9" w14:paraId="414FA698" w14:textId="77777777" w:rsidTr="0090425C">
        <w:trPr>
          <w:trHeight w:val="21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332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005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4E7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CA57787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2E74611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D77D3B7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901EFA4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Broj korisnika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07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9423ED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D72A47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21D211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28AFC2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8F8D9C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787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1D8A93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FE03723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7B00E4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821C95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334C906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F2F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7B783C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6482306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8743E9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E924DDF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DC2392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250</w:t>
            </w:r>
          </w:p>
          <w:p w14:paraId="6F168E03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FED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E31043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97C432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F29AC8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CCB894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75E86B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FCF7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6EC76A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891E11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F749D73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7C90EC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749E05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260</w:t>
            </w:r>
          </w:p>
          <w:p w14:paraId="6830F61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95D09D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0425C" w:rsidRPr="004F6DC9" w14:paraId="456AC221" w14:textId="77777777" w:rsidTr="0090425C">
        <w:trPr>
          <w:trHeight w:val="11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6EA1D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F402CA8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Povećanje broja organiziranih dolazaka u knjižnicu dječjih vrtića i škola.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E05DE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Dolaskom djece u knjižnicu djeca se upoznaju sa knjižnicom, knjigama, što sve mogu raditi u knjižnici, kako mogu postati članovi knjižnice. Stvaranje navike dolaženja u knjižnicu, posuđivanja knjiga što potiče  čitanje od malih nogu.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182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2C4FC97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Broj organiziranih posjeta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0A2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A60E66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2733F9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667" w14:textId="77777777" w:rsidR="0090425C" w:rsidRPr="004F6DC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03D16F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7E57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E1BD6B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D09BA7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3751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BEF077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BFDFE2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AFDA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2B286A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5E38B7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</w:tr>
      <w:tr w:rsidR="0090425C" w:rsidRPr="004F6DC9" w14:paraId="5C68EAEA" w14:textId="77777777" w:rsidTr="0090425C">
        <w:trPr>
          <w:trHeight w:val="118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AAA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AF6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29E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94B8A88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20E42DF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Broj korisnika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916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A22ACD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F4CFE7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63E" w14:textId="77777777" w:rsidR="0090425C" w:rsidRPr="004F6DC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4588D56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FCF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31FC966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57E524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4BD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5E1EEA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78DA7B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EC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3D4B45F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21861B3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150</w:t>
            </w:r>
          </w:p>
        </w:tc>
      </w:tr>
      <w:tr w:rsidR="0090425C" w:rsidRPr="004F6DC9" w14:paraId="657CAD1B" w14:textId="77777777" w:rsidTr="0090425C">
        <w:trPr>
          <w:trHeight w:val="12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F983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358DCA6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Aktivnosti i akcije informiranja lokalne zajednice.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59FC6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Provođenjem niza aktivnosti s ciljem informiranja građanstva i popularizacije čitanja, obilježavajući važnije događaje na društvenim mrežama, dijeljenje letaka, prigodna izložba knjiga.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561C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EB7284B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391A0F6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4D8BD6E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Broj provedenih aktivnosti</w:t>
            </w:r>
          </w:p>
          <w:p w14:paraId="19E80A6B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C1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4AE11E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4F0ED0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9C2354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A81E74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D234" w14:textId="77777777" w:rsidR="0090425C" w:rsidRPr="004F6DC9" w:rsidRDefault="0090425C" w:rsidP="009C5010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F970A4E" w14:textId="77777777" w:rsidR="0090425C" w:rsidRPr="004F6DC9" w:rsidRDefault="0090425C" w:rsidP="009C5010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0731E17" w14:textId="77777777" w:rsidR="0090425C" w:rsidRPr="004F6DC9" w:rsidRDefault="0090425C" w:rsidP="009C5010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  <w:p w14:paraId="7B56245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B1C3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BFC5A7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B2630EF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3302E2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A671BE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569C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4D86F8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E3B85A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C82476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CFB2DE9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D33A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A53C97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B63AEDF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A386B0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16F4A2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</w:tr>
      <w:tr w:rsidR="0090425C" w:rsidRPr="004F6DC9" w14:paraId="4506BFEE" w14:textId="77777777" w:rsidTr="0090425C">
        <w:trPr>
          <w:trHeight w:val="1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D712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38CCDD1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Aktivnosti informiranja i edukacije korisnika.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0A392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51AF464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Sustavno educiranje osoblja, skupovi i seminari na kojima se stječu nova znanja i iskustva uvelike pomažu u daljnjem poslovanju. Uvođenjem novih knjižničnih usluga znatno se mijenja način poslovanja što rezultira stalnim poučavanjem korisnika kako bi se što jednostavnije i brže došli do željene informacije.</w:t>
            </w:r>
          </w:p>
          <w:p w14:paraId="784FC6F1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0084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A709042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B5B18AF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0CEA9D8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356AD1D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Broj stručnih edukacija</w:t>
            </w:r>
          </w:p>
          <w:p w14:paraId="5F3C3615" w14:textId="77777777" w:rsidR="0090425C" w:rsidRPr="004F6DC9" w:rsidRDefault="0090425C" w:rsidP="009C501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osoblja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9E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5CA00C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18D71F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A59109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5DECCE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F683F9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29A" w14:textId="77777777" w:rsidR="0090425C" w:rsidRPr="004F6DC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AAE419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A15EF3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686791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FDFD048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BC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2D64DE7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2777003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B10D57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FD92C4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984F45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79B1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D0C2FFA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79957E5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0CDD05E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2BFA0BB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C860612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5BD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AB44C27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1DA3B80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C297457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D611B7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166EFB4" w14:textId="77777777" w:rsidR="0090425C" w:rsidRPr="004F6DC9" w:rsidRDefault="0090425C" w:rsidP="009C501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F6DC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</w:tr>
    </w:tbl>
    <w:p w14:paraId="5E2380B2" w14:textId="0258FB6D" w:rsidR="0090425C" w:rsidRPr="004F6DC9" w:rsidRDefault="0090425C" w:rsidP="0090425C">
      <w:pPr>
        <w:rPr>
          <w:rFonts w:asciiTheme="minorHAnsi" w:hAnsiTheme="minorHAnsi" w:cstheme="minorHAnsi"/>
          <w:sz w:val="18"/>
          <w:szCs w:val="18"/>
        </w:rPr>
      </w:pPr>
    </w:p>
    <w:p w14:paraId="11438C69" w14:textId="77777777" w:rsidR="00717035" w:rsidRPr="004F6DC9" w:rsidRDefault="00717035" w:rsidP="0090425C">
      <w:pPr>
        <w:rPr>
          <w:rFonts w:asciiTheme="minorHAnsi" w:hAnsiTheme="minorHAnsi" w:cstheme="minorHAnsi"/>
          <w:sz w:val="18"/>
          <w:szCs w:val="18"/>
        </w:rPr>
      </w:pPr>
    </w:p>
    <w:p w14:paraId="0BEAD4DD" w14:textId="77777777" w:rsidR="00717035" w:rsidRPr="004F6DC9" w:rsidRDefault="00717035" w:rsidP="0090425C">
      <w:pPr>
        <w:rPr>
          <w:rFonts w:asciiTheme="minorHAnsi" w:hAnsiTheme="minorHAnsi" w:cstheme="minorHAnsi"/>
          <w:sz w:val="18"/>
          <w:szCs w:val="18"/>
        </w:rPr>
      </w:pPr>
    </w:p>
    <w:p w14:paraId="2B9A23F5" w14:textId="77777777" w:rsidR="00717035" w:rsidRPr="004F6DC9" w:rsidRDefault="00717035" w:rsidP="0090425C">
      <w:pPr>
        <w:rPr>
          <w:rFonts w:asciiTheme="minorHAnsi" w:hAnsiTheme="minorHAnsi" w:cstheme="minorHAnsi"/>
          <w:sz w:val="18"/>
          <w:szCs w:val="18"/>
        </w:rPr>
      </w:pPr>
    </w:p>
    <w:p w14:paraId="78578A15" w14:textId="5767B85A" w:rsidR="00717035" w:rsidRPr="004F6DC9" w:rsidRDefault="00717035" w:rsidP="0090425C">
      <w:pPr>
        <w:rPr>
          <w:rFonts w:asciiTheme="minorHAnsi" w:hAnsiTheme="minorHAnsi" w:cstheme="minorHAnsi"/>
          <w:sz w:val="18"/>
          <w:szCs w:val="18"/>
        </w:rPr>
      </w:pP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  <w:t>Ravnateljica:</w:t>
      </w:r>
    </w:p>
    <w:p w14:paraId="054EBC4D" w14:textId="411827CB" w:rsidR="00717035" w:rsidRPr="004F6DC9" w:rsidRDefault="00717035" w:rsidP="0090425C">
      <w:pPr>
        <w:rPr>
          <w:rFonts w:asciiTheme="minorHAnsi" w:hAnsiTheme="minorHAnsi" w:cstheme="minorHAnsi"/>
          <w:sz w:val="18"/>
          <w:szCs w:val="18"/>
        </w:rPr>
      </w:pP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</w:r>
      <w:r w:rsidRPr="004F6DC9">
        <w:rPr>
          <w:rFonts w:asciiTheme="minorHAnsi" w:hAnsiTheme="minorHAnsi" w:cstheme="minorHAnsi"/>
          <w:sz w:val="18"/>
          <w:szCs w:val="18"/>
        </w:rPr>
        <w:tab/>
        <w:t>Valentina Strelar Dananić</w:t>
      </w:r>
    </w:p>
    <w:p w14:paraId="52C22166" w14:textId="77777777" w:rsidR="0062318C" w:rsidRPr="004F6DC9" w:rsidRDefault="0062318C">
      <w:pPr>
        <w:rPr>
          <w:rFonts w:asciiTheme="minorHAnsi" w:hAnsiTheme="minorHAnsi" w:cstheme="minorHAnsi"/>
        </w:rPr>
      </w:pPr>
    </w:p>
    <w:sectPr w:rsidR="0062318C" w:rsidRPr="004F6DC9" w:rsidSect="004F6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832A" w14:textId="77777777" w:rsidR="00A018F2" w:rsidRDefault="00A018F2" w:rsidP="00887746">
      <w:r>
        <w:separator/>
      </w:r>
    </w:p>
  </w:endnote>
  <w:endnote w:type="continuationSeparator" w:id="0">
    <w:p w14:paraId="5755275C" w14:textId="77777777" w:rsidR="00A018F2" w:rsidRDefault="00A018F2" w:rsidP="0088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506C" w14:textId="77777777" w:rsidR="00887746" w:rsidRDefault="008877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91FF" w14:textId="77777777" w:rsidR="00887746" w:rsidRDefault="0088774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90C6" w14:textId="77777777" w:rsidR="00887746" w:rsidRDefault="008877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DC9C" w14:textId="77777777" w:rsidR="00A018F2" w:rsidRDefault="00A018F2" w:rsidP="00887746">
      <w:r>
        <w:separator/>
      </w:r>
    </w:p>
  </w:footnote>
  <w:footnote w:type="continuationSeparator" w:id="0">
    <w:p w14:paraId="535AF7B1" w14:textId="77777777" w:rsidR="00A018F2" w:rsidRDefault="00A018F2" w:rsidP="0088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9A3C" w14:textId="77777777" w:rsidR="00887746" w:rsidRDefault="0088774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1749" w14:textId="77777777" w:rsidR="00887746" w:rsidRDefault="00887746">
    <w:pPr>
      <w:pStyle w:val="Zaglavlje"/>
    </w:pPr>
    <w:r>
      <w:rPr>
        <w:noProof/>
      </w:rPr>
      <w:drawing>
        <wp:inline distT="0" distB="0" distL="0" distR="0" wp14:anchorId="70AED225" wp14:editId="7DC0B8DE">
          <wp:extent cx="1463040" cy="341630"/>
          <wp:effectExtent l="0" t="0" r="3810" b="1270"/>
          <wp:docPr id="238540861" name="Slika 238540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212941" w14:textId="77777777" w:rsidR="00887746" w:rsidRDefault="0088774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7643" w14:textId="77777777" w:rsidR="00887746" w:rsidRDefault="0088774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2D3E"/>
    <w:multiLevelType w:val="hybridMultilevel"/>
    <w:tmpl w:val="0FC4409E"/>
    <w:lvl w:ilvl="0" w:tplc="E932A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629F"/>
    <w:multiLevelType w:val="hybridMultilevel"/>
    <w:tmpl w:val="6180082C"/>
    <w:lvl w:ilvl="0" w:tplc="E932A574">
      <w:start w:val="1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425527"/>
    <w:multiLevelType w:val="hybridMultilevel"/>
    <w:tmpl w:val="1982EE4C"/>
    <w:lvl w:ilvl="0" w:tplc="E932A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A4ACF"/>
    <w:multiLevelType w:val="hybridMultilevel"/>
    <w:tmpl w:val="741240DC"/>
    <w:lvl w:ilvl="0" w:tplc="DF9625D2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3FD6C2F"/>
    <w:multiLevelType w:val="multilevel"/>
    <w:tmpl w:val="D59A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5212C5E"/>
    <w:multiLevelType w:val="hybridMultilevel"/>
    <w:tmpl w:val="94120D60"/>
    <w:lvl w:ilvl="0" w:tplc="E932A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B5ABD"/>
    <w:multiLevelType w:val="hybridMultilevel"/>
    <w:tmpl w:val="A7363C4C"/>
    <w:lvl w:ilvl="0" w:tplc="D124DA42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D9D625E"/>
    <w:multiLevelType w:val="hybridMultilevel"/>
    <w:tmpl w:val="E0EA0758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484F3C15"/>
    <w:multiLevelType w:val="hybridMultilevel"/>
    <w:tmpl w:val="D1A8C7F8"/>
    <w:lvl w:ilvl="0" w:tplc="E932A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E602F"/>
    <w:multiLevelType w:val="hybridMultilevel"/>
    <w:tmpl w:val="30C2D05A"/>
    <w:lvl w:ilvl="0" w:tplc="FC920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00D3D"/>
    <w:multiLevelType w:val="hybridMultilevel"/>
    <w:tmpl w:val="FF46B2EC"/>
    <w:lvl w:ilvl="0" w:tplc="E932A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8031C"/>
    <w:multiLevelType w:val="multilevel"/>
    <w:tmpl w:val="008C33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5BD11D54"/>
    <w:multiLevelType w:val="hybridMultilevel"/>
    <w:tmpl w:val="4386FE9A"/>
    <w:lvl w:ilvl="0" w:tplc="E932A57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E932A574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3A66B21"/>
    <w:multiLevelType w:val="hybridMultilevel"/>
    <w:tmpl w:val="58841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272956">
    <w:abstractNumId w:val="13"/>
  </w:num>
  <w:num w:numId="2" w16cid:durableId="208156028">
    <w:abstractNumId w:val="12"/>
  </w:num>
  <w:num w:numId="3" w16cid:durableId="494078304">
    <w:abstractNumId w:val="9"/>
  </w:num>
  <w:num w:numId="4" w16cid:durableId="1318800272">
    <w:abstractNumId w:val="8"/>
  </w:num>
  <w:num w:numId="5" w16cid:durableId="1823277979">
    <w:abstractNumId w:val="1"/>
  </w:num>
  <w:num w:numId="6" w16cid:durableId="253131398">
    <w:abstractNumId w:val="5"/>
  </w:num>
  <w:num w:numId="7" w16cid:durableId="573323991">
    <w:abstractNumId w:val="2"/>
  </w:num>
  <w:num w:numId="8" w16cid:durableId="706298134">
    <w:abstractNumId w:val="7"/>
  </w:num>
  <w:num w:numId="9" w16cid:durableId="1146043250">
    <w:abstractNumId w:val="10"/>
  </w:num>
  <w:num w:numId="10" w16cid:durableId="1662200053">
    <w:abstractNumId w:val="0"/>
  </w:num>
  <w:num w:numId="11" w16cid:durableId="1543251955">
    <w:abstractNumId w:val="4"/>
  </w:num>
  <w:num w:numId="12" w16cid:durableId="743912184">
    <w:abstractNumId w:val="11"/>
  </w:num>
  <w:num w:numId="13" w16cid:durableId="107701468">
    <w:abstractNumId w:val="6"/>
  </w:num>
  <w:num w:numId="14" w16cid:durableId="1743871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46"/>
    <w:rsid w:val="000805A6"/>
    <w:rsid w:val="00090B92"/>
    <w:rsid w:val="00103A36"/>
    <w:rsid w:val="001B02DD"/>
    <w:rsid w:val="001C3EFF"/>
    <w:rsid w:val="001E4C69"/>
    <w:rsid w:val="001F0D2A"/>
    <w:rsid w:val="00212AF6"/>
    <w:rsid w:val="0024277E"/>
    <w:rsid w:val="00252017"/>
    <w:rsid w:val="0028494B"/>
    <w:rsid w:val="00287C06"/>
    <w:rsid w:val="002F7EA2"/>
    <w:rsid w:val="00320FC9"/>
    <w:rsid w:val="00383159"/>
    <w:rsid w:val="0038387A"/>
    <w:rsid w:val="00393E5C"/>
    <w:rsid w:val="003A3820"/>
    <w:rsid w:val="004671DD"/>
    <w:rsid w:val="004830D1"/>
    <w:rsid w:val="00487434"/>
    <w:rsid w:val="004F6DC9"/>
    <w:rsid w:val="00517765"/>
    <w:rsid w:val="00566C44"/>
    <w:rsid w:val="005A26CE"/>
    <w:rsid w:val="0062318C"/>
    <w:rsid w:val="00626113"/>
    <w:rsid w:val="006523C8"/>
    <w:rsid w:val="00696B80"/>
    <w:rsid w:val="006F724C"/>
    <w:rsid w:val="00717035"/>
    <w:rsid w:val="00737317"/>
    <w:rsid w:val="00794872"/>
    <w:rsid w:val="00794FDF"/>
    <w:rsid w:val="007C62B2"/>
    <w:rsid w:val="008417FB"/>
    <w:rsid w:val="00854692"/>
    <w:rsid w:val="00887746"/>
    <w:rsid w:val="0090425C"/>
    <w:rsid w:val="00921970"/>
    <w:rsid w:val="00937228"/>
    <w:rsid w:val="00993A0A"/>
    <w:rsid w:val="009960E0"/>
    <w:rsid w:val="00A018F2"/>
    <w:rsid w:val="00A53E98"/>
    <w:rsid w:val="00A73590"/>
    <w:rsid w:val="00B26DC2"/>
    <w:rsid w:val="00B31744"/>
    <w:rsid w:val="00B50BF8"/>
    <w:rsid w:val="00B75FA6"/>
    <w:rsid w:val="00C44E39"/>
    <w:rsid w:val="00C57680"/>
    <w:rsid w:val="00CA2C4D"/>
    <w:rsid w:val="00D6776F"/>
    <w:rsid w:val="00D67DF0"/>
    <w:rsid w:val="00E440BD"/>
    <w:rsid w:val="00EA65D9"/>
    <w:rsid w:val="00F508AB"/>
    <w:rsid w:val="00F8021C"/>
    <w:rsid w:val="00FC2CBC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265C"/>
  <w15:chartTrackingRefBased/>
  <w15:docId w15:val="{E0952778-3882-4E92-B586-3FEAFAF0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774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877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77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77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877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774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9042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Mia Nikolac</cp:lastModifiedBy>
  <cp:revision>2</cp:revision>
  <dcterms:created xsi:type="dcterms:W3CDTF">2025-01-17T07:53:00Z</dcterms:created>
  <dcterms:modified xsi:type="dcterms:W3CDTF">2025-01-17T07:53:00Z</dcterms:modified>
</cp:coreProperties>
</file>