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40EAF" w14:textId="77777777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>GRADSKA KNJIŽNICA SVETI IVAN ZELINA</w:t>
      </w:r>
    </w:p>
    <w:p w14:paraId="28B410FD" w14:textId="77777777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>Trg A. Starčevića 12</w:t>
      </w:r>
    </w:p>
    <w:p w14:paraId="1EFC8358" w14:textId="77777777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>Sveti Ivan Zelina</w:t>
      </w:r>
    </w:p>
    <w:p w14:paraId="58477ABE" w14:textId="77777777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>OIB: 92149860912</w:t>
      </w:r>
    </w:p>
    <w:p w14:paraId="493CB892" w14:textId="77777777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bCs/>
          <w:sz w:val="20"/>
          <w:szCs w:val="20"/>
        </w:rPr>
      </w:pPr>
      <w:r w:rsidRPr="009133DB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398181F2" w14:textId="4153DD2C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bCs/>
          <w:sz w:val="20"/>
          <w:szCs w:val="20"/>
        </w:rPr>
      </w:pPr>
      <w:r w:rsidRPr="009133DB">
        <w:rPr>
          <w:rFonts w:ascii="Calibri" w:hAnsi="Calibri" w:cs="Calibri"/>
          <w:b/>
          <w:bCs/>
          <w:sz w:val="20"/>
          <w:szCs w:val="20"/>
        </w:rPr>
        <w:t>Sv. Ivan Zelina, 18. kolovoza 202</w:t>
      </w:r>
      <w:r>
        <w:rPr>
          <w:rFonts w:ascii="Calibri" w:hAnsi="Calibri" w:cs="Calibri"/>
          <w:b/>
          <w:bCs/>
          <w:sz w:val="20"/>
          <w:szCs w:val="20"/>
        </w:rPr>
        <w:t>6</w:t>
      </w:r>
      <w:r w:rsidRPr="009133DB">
        <w:rPr>
          <w:rFonts w:ascii="Calibri" w:hAnsi="Calibri" w:cs="Calibri"/>
          <w:b/>
          <w:bCs/>
          <w:sz w:val="20"/>
          <w:szCs w:val="20"/>
        </w:rPr>
        <w:t>.</w:t>
      </w:r>
    </w:p>
    <w:p w14:paraId="3862F0A3" w14:textId="022E7CBF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 xml:space="preserve">KLASA: </w:t>
      </w:r>
      <w:r w:rsidR="00B11430">
        <w:rPr>
          <w:rFonts w:ascii="Calibri" w:hAnsi="Calibri" w:cs="Calibri"/>
          <w:b/>
          <w:sz w:val="20"/>
          <w:szCs w:val="20"/>
        </w:rPr>
        <w:t>400-04/26-01/01</w:t>
      </w:r>
    </w:p>
    <w:p w14:paraId="46B6813E" w14:textId="76DD112A" w:rsidR="009133DB" w:rsidRPr="009133DB" w:rsidRDefault="009133DB" w:rsidP="009133DB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9133DB">
        <w:rPr>
          <w:rFonts w:ascii="Calibri" w:hAnsi="Calibri" w:cs="Calibri"/>
          <w:b/>
          <w:sz w:val="20"/>
          <w:szCs w:val="20"/>
        </w:rPr>
        <w:t xml:space="preserve">URBROJ: </w:t>
      </w:r>
      <w:r w:rsidR="00B11430">
        <w:rPr>
          <w:rFonts w:ascii="Calibri" w:hAnsi="Calibri" w:cs="Calibri"/>
          <w:b/>
          <w:sz w:val="20"/>
          <w:szCs w:val="20"/>
        </w:rPr>
        <w:t>238-30-134-01-26-03</w:t>
      </w:r>
      <w:bookmarkStart w:id="0" w:name="_GoBack"/>
      <w:bookmarkEnd w:id="0"/>
    </w:p>
    <w:p w14:paraId="2CA10155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37BCE2EF" w14:textId="3D412CA2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 xml:space="preserve">Na temelju članka 86. Zakona o Proračunu („Narodne novine“, broj 144/21.) i članka 52. Pravilnika o polugodišnjem i godišnjem izvještaju o izvršenju financijskog plana („Narodne novine“, broj 85/2023.) </w:t>
      </w:r>
      <w:r w:rsidR="00853910">
        <w:rPr>
          <w:rFonts w:ascii="Calibri" w:hAnsi="Calibri" w:cs="Calibri"/>
          <w:bCs/>
          <w:sz w:val="20"/>
          <w:szCs w:val="20"/>
        </w:rPr>
        <w:t>ravnateljica</w:t>
      </w:r>
      <w:r w:rsidRPr="00227433">
        <w:rPr>
          <w:rFonts w:ascii="Calibri" w:hAnsi="Calibri" w:cs="Calibri"/>
          <w:bCs/>
          <w:sz w:val="20"/>
          <w:szCs w:val="20"/>
        </w:rPr>
        <w:t xml:space="preserve"> donosi </w:t>
      </w:r>
    </w:p>
    <w:p w14:paraId="645AC87C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09CA18D6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292790C7" w14:textId="77777777" w:rsidR="004831C6" w:rsidRPr="00227433" w:rsidRDefault="004831C6" w:rsidP="004831C6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POLUGODIŠNJI IZVJEŠTAJ O IZVRŠENJU FINANCIJSKOG PLANA</w:t>
      </w:r>
    </w:p>
    <w:p w14:paraId="3FDA2B4E" w14:textId="6FB5F10F" w:rsidR="004831C6" w:rsidRPr="00227433" w:rsidRDefault="004831C6" w:rsidP="00252CF2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 xml:space="preserve">ZA RAZDOBLJE OD </w:t>
      </w:r>
      <w:r w:rsidR="00252CF2" w:rsidRPr="00227433">
        <w:rPr>
          <w:rFonts w:ascii="Calibri" w:hAnsi="Calibri" w:cs="Calibri"/>
          <w:b/>
          <w:sz w:val="20"/>
          <w:szCs w:val="20"/>
        </w:rPr>
        <w:t>01.01.202</w:t>
      </w:r>
      <w:r w:rsidR="00FF2380" w:rsidRPr="00227433">
        <w:rPr>
          <w:rFonts w:ascii="Calibri" w:hAnsi="Calibri" w:cs="Calibri"/>
          <w:b/>
          <w:sz w:val="20"/>
          <w:szCs w:val="20"/>
        </w:rPr>
        <w:t>6</w:t>
      </w:r>
      <w:r w:rsidRPr="00227433">
        <w:rPr>
          <w:rFonts w:ascii="Calibri" w:hAnsi="Calibri" w:cs="Calibri"/>
          <w:b/>
          <w:sz w:val="20"/>
          <w:szCs w:val="20"/>
        </w:rPr>
        <w:t xml:space="preserve">. DO </w:t>
      </w:r>
      <w:r w:rsidR="00252CF2" w:rsidRPr="00227433">
        <w:rPr>
          <w:rFonts w:ascii="Calibri" w:hAnsi="Calibri" w:cs="Calibri"/>
          <w:b/>
          <w:sz w:val="20"/>
          <w:szCs w:val="20"/>
        </w:rPr>
        <w:t>30.06.202</w:t>
      </w:r>
      <w:r w:rsidR="00FF2380" w:rsidRPr="00227433">
        <w:rPr>
          <w:rFonts w:ascii="Calibri" w:hAnsi="Calibri" w:cs="Calibri"/>
          <w:b/>
          <w:sz w:val="20"/>
          <w:szCs w:val="20"/>
        </w:rPr>
        <w:t>6.</w:t>
      </w:r>
    </w:p>
    <w:p w14:paraId="2FBC32C4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61F46477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UVOD</w:t>
      </w:r>
    </w:p>
    <w:p w14:paraId="77BF0C35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77444B6E" w14:textId="77777777" w:rsidR="004831C6" w:rsidRPr="00227433" w:rsidRDefault="004831C6" w:rsidP="004831C6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Članak 1.</w:t>
      </w:r>
    </w:p>
    <w:p w14:paraId="120EB6AC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598293C3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Polugodišnji  izvještaj o izvršenju financijskog plana sadrži:</w:t>
      </w:r>
    </w:p>
    <w:p w14:paraId="016B9149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•</w:t>
      </w:r>
      <w:r w:rsidRPr="00227433">
        <w:rPr>
          <w:rFonts w:ascii="Calibri" w:hAnsi="Calibri" w:cs="Calibri"/>
          <w:bCs/>
          <w:sz w:val="20"/>
          <w:szCs w:val="20"/>
        </w:rPr>
        <w:tab/>
        <w:t xml:space="preserve">Opći dio čini: sažetak Računa prihoda i rashoda i Računa financiranja, Račun prihoda i rashoda, Račun  </w:t>
      </w:r>
    </w:p>
    <w:p w14:paraId="16B15126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 xml:space="preserve">                financiranja</w:t>
      </w:r>
    </w:p>
    <w:p w14:paraId="2B82D80D" w14:textId="77777777" w:rsidR="004831C6" w:rsidRPr="00227433" w:rsidRDefault="004831C6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•</w:t>
      </w:r>
      <w:r w:rsidRPr="00227433">
        <w:rPr>
          <w:rFonts w:ascii="Calibri" w:hAnsi="Calibri" w:cs="Calibri"/>
          <w:bCs/>
          <w:sz w:val="20"/>
          <w:szCs w:val="20"/>
        </w:rPr>
        <w:tab/>
        <w:t>Posebni dio čini: Izvještaj po programskoj klasifikaciji</w:t>
      </w:r>
    </w:p>
    <w:p w14:paraId="209DDD08" w14:textId="51BC8749" w:rsidR="003C7DFF" w:rsidRPr="00227433" w:rsidRDefault="004831C6" w:rsidP="003C7DF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•</w:t>
      </w:r>
      <w:r w:rsidRPr="00227433">
        <w:rPr>
          <w:rFonts w:ascii="Calibri" w:hAnsi="Calibri" w:cs="Calibri"/>
          <w:bCs/>
          <w:sz w:val="20"/>
          <w:szCs w:val="20"/>
        </w:rPr>
        <w:tab/>
        <w:t>Obrazloženje općeg dijela izvještaja o izvršenju financijskog plana</w:t>
      </w:r>
    </w:p>
    <w:p w14:paraId="719822F4" w14:textId="41C8FAA8" w:rsidR="003C7DFF" w:rsidRPr="00227433" w:rsidRDefault="003C7DFF" w:rsidP="003C7DF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•</w:t>
      </w:r>
      <w:r w:rsidRPr="00227433">
        <w:rPr>
          <w:rFonts w:ascii="Calibri" w:hAnsi="Calibri" w:cs="Calibri"/>
          <w:bCs/>
          <w:sz w:val="20"/>
          <w:szCs w:val="20"/>
        </w:rPr>
        <w:tab/>
        <w:t>Posebni izvještaj je izvještaj o zaduženju domaćem i stranom tržištu novca i kapitala</w:t>
      </w:r>
    </w:p>
    <w:p w14:paraId="48830480" w14:textId="77777777" w:rsidR="00016DD8" w:rsidRPr="0078687B" w:rsidRDefault="00016DD8" w:rsidP="004831C6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5D8DB274" w14:textId="77777777" w:rsidR="00016DD8" w:rsidRPr="00C675CE" w:rsidRDefault="00016DD8" w:rsidP="004831C6">
      <w:pPr>
        <w:spacing w:after="0"/>
        <w:ind w:left="-709"/>
        <w:jc w:val="both"/>
        <w:rPr>
          <w:rFonts w:ascii="Aptos" w:hAnsi="Aptos" w:cstheme="minorHAnsi"/>
          <w:bCs/>
          <w:sz w:val="20"/>
          <w:szCs w:val="20"/>
        </w:rPr>
      </w:pPr>
    </w:p>
    <w:p w14:paraId="567193E0" w14:textId="77777777" w:rsidR="00016DD8" w:rsidRPr="00227433" w:rsidRDefault="00016DD8" w:rsidP="00016DD8">
      <w:pPr>
        <w:spacing w:after="0"/>
        <w:jc w:val="both"/>
        <w:rPr>
          <w:rFonts w:ascii="Calibri" w:hAnsi="Calibri" w:cs="Calibri"/>
          <w:bCs/>
          <w:sz w:val="20"/>
          <w:szCs w:val="20"/>
        </w:rPr>
      </w:pPr>
    </w:p>
    <w:p w14:paraId="5E42DAAE" w14:textId="77777777" w:rsidR="00016DD8" w:rsidRPr="00227433" w:rsidRDefault="00016DD8" w:rsidP="00016DD8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 xml:space="preserve">OPĆI DIO </w:t>
      </w:r>
    </w:p>
    <w:p w14:paraId="45CC2B0A" w14:textId="77777777" w:rsidR="00016DD8" w:rsidRPr="00227433" w:rsidRDefault="00016DD8" w:rsidP="00016DD8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Članak 2.</w:t>
      </w:r>
    </w:p>
    <w:p w14:paraId="449BF2B4" w14:textId="77777777" w:rsidR="00016DD8" w:rsidRPr="00227433" w:rsidRDefault="00016DD8" w:rsidP="00016DD8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2DBAB597" w14:textId="77777777" w:rsidR="00016DD8" w:rsidRDefault="00016DD8" w:rsidP="00016DD8">
      <w:pPr>
        <w:pStyle w:val="Odlomakpopisa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Sažetak Računa prihoda i rashoda i Računa financiranja</w:t>
      </w:r>
    </w:p>
    <w:p w14:paraId="2594F60D" w14:textId="77777777" w:rsidR="00783258" w:rsidRDefault="00783258" w:rsidP="00783258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415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746"/>
        <w:gridCol w:w="745"/>
        <w:gridCol w:w="745"/>
        <w:gridCol w:w="745"/>
        <w:gridCol w:w="745"/>
        <w:gridCol w:w="745"/>
        <w:gridCol w:w="1622"/>
        <w:gridCol w:w="1212"/>
        <w:gridCol w:w="1201"/>
        <w:gridCol w:w="965"/>
        <w:gridCol w:w="543"/>
        <w:gridCol w:w="401"/>
      </w:tblGrid>
      <w:tr w:rsidR="00783258" w:rsidRPr="00783258" w14:paraId="24704DC1" w14:textId="77777777" w:rsidTr="00783258">
        <w:trPr>
          <w:trHeight w:val="25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8F71E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D1862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4350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3A7D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B2DD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A. SAŽETAK RAČUN PRIHODA I RASHODA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9FE0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3B2E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0F47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0025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212F9A89" w14:textId="77777777" w:rsidTr="00783258">
        <w:trPr>
          <w:trHeight w:val="900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363B571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33458BD" w14:textId="75B573A2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          1.-6.2025.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A3D1657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48ECC9E" w14:textId="3B48D82D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     1.-6.2026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54C8809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40BBBC8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783258" w:rsidRPr="00783258" w14:paraId="6E39FDCF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A483A0F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FE82571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7F151A5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FD5E881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C45743A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F88CD54" w14:textId="77777777" w:rsidR="00783258" w:rsidRPr="00783258" w:rsidRDefault="00783258" w:rsidP="0078325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783258" w:rsidRPr="00783258" w14:paraId="585111C8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D66D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E08D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72.994,73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499A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849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69.764,32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7BE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95,57%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83AC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36,73%</w:t>
            </w:r>
          </w:p>
        </w:tc>
      </w:tr>
      <w:tr w:rsidR="00783258" w:rsidRPr="00783258" w14:paraId="377EE9BE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1D9E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108D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32A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F629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30B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7D1F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2C52F066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9DEEA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760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72.994,73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94C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676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69.764,32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6F4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95,57%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B0C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36,73%</w:t>
            </w:r>
          </w:p>
        </w:tc>
      </w:tr>
      <w:tr w:rsidR="00783258" w:rsidRPr="00783258" w14:paraId="44A24671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3E71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302C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48.640,29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1C78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03AB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46.423,58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972EB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95,44%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A858D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28,88%</w:t>
            </w:r>
          </w:p>
        </w:tc>
      </w:tr>
      <w:tr w:rsidR="00783258" w:rsidRPr="00783258" w14:paraId="2B21B17D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53D30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0FA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12.035,82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9B8B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BF1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12.137,22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85D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100,84%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2A3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41,57%</w:t>
            </w:r>
          </w:p>
        </w:tc>
      </w:tr>
      <w:tr w:rsidR="00783258" w:rsidRPr="00783258" w14:paraId="4569BA05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2C7B9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4F0B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60.676,11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303D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6BF2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FD43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96,51%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4F4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783258" w:rsidRPr="00783258" w14:paraId="6DB9DF6B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3540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18D2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12.318,62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CDC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6FD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11.203,52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3A1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90,95%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F339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60808427" w14:textId="77777777" w:rsidTr="00783258">
        <w:trPr>
          <w:trHeight w:val="25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105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EABF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4EA4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DEB1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F0279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8B15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AAE81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377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ED2D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3AC3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98A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CEC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21795406" w14:textId="77777777" w:rsidTr="00783258">
        <w:trPr>
          <w:trHeight w:val="25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AC088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8FE9E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CBBD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0F16B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74F4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A1BD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A951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7885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6A01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018775E4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6993BB4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F9433D7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395BBEF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257B157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93B37A4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FD24AAC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783258" w:rsidRPr="00783258" w14:paraId="0D0861A4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514B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57D31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A90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3E7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7568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F1A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2F996EFA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6943E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1C2D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BEA4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6BAC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D77D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AF1C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4903E8A9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33BF2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RAZLIKA PRIMITKA I IZDATKA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859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A63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D7E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AFE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1BD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7B473289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8844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VIŠAK/MANJAK+NETO FINANCIRANJA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56F9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12.318,62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F536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F95A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11.203,52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B84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90,95%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59A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0ED755C7" w14:textId="77777777" w:rsidTr="00783258">
        <w:trPr>
          <w:trHeight w:val="25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B92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62CB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B3D4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9AB2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477F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D31D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E2AB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798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63B1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539E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B7D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41B4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186796F5" w14:textId="77777777" w:rsidTr="00783258">
        <w:trPr>
          <w:trHeight w:val="255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64BE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C8BB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8394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8FD9" w14:textId="77777777" w:rsidR="00783258" w:rsidRPr="00783258" w:rsidRDefault="00783258" w:rsidP="00783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2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2B75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C. PRENESENI VIŠAK ILI PRENESENI MANJAK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7071D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8B4B0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86C8D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21EF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783258" w:rsidRPr="00783258" w14:paraId="0386C281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6F345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UKUPNI DONOS VIŠKA/MANJKA IZ PRETHODNE(IH) GODINA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F75BB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74B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FB3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ABD41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B256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2B34205D" w14:textId="77777777" w:rsidTr="00783258">
        <w:trPr>
          <w:trHeight w:val="5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E0796C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04AB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E53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772C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9BD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69AF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12F9AFCA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55B2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PRIJENOS VIŠKA/MANJKA U SLJEDEĆE RAZDOBLJE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5333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9495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AF5CA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222C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B90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6DF9ACF1" w14:textId="77777777" w:rsidTr="00783258">
        <w:trPr>
          <w:trHeight w:val="510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vAlign w:val="bottom"/>
            <w:hideMark/>
          </w:tcPr>
          <w:p w14:paraId="0FD989FD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78F6BD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287157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E9101D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BFFF91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6037704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0,00%</w:t>
            </w:r>
          </w:p>
        </w:tc>
      </w:tr>
      <w:tr w:rsidR="00783258" w:rsidRPr="00783258" w14:paraId="3BE0DFD5" w14:textId="77777777" w:rsidTr="00783258">
        <w:trPr>
          <w:trHeight w:val="255"/>
        </w:trPr>
        <w:tc>
          <w:tcPr>
            <w:tcW w:w="44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8740" w14:textId="77777777" w:rsidR="00783258" w:rsidRPr="00783258" w:rsidRDefault="00783258" w:rsidP="007832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D52BB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12.318,62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976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CA249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11.203,52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AB032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90,95%</w:t>
            </w: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65AA8" w14:textId="77777777" w:rsidR="00783258" w:rsidRPr="00783258" w:rsidRDefault="00783258" w:rsidP="007832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832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40FE2184" w14:textId="65C08859" w:rsidR="00016DD8" w:rsidRDefault="00016DD8" w:rsidP="00C72809">
      <w:pPr>
        <w:spacing w:after="0"/>
        <w:jc w:val="both"/>
        <w:rPr>
          <w:rFonts w:ascii="Calibri" w:hAnsi="Calibri" w:cs="Calibri"/>
          <w:b/>
          <w:sz w:val="20"/>
          <w:szCs w:val="20"/>
        </w:rPr>
      </w:pPr>
    </w:p>
    <w:p w14:paraId="263BB9BE" w14:textId="77777777" w:rsidR="00313D3E" w:rsidRPr="00227433" w:rsidRDefault="00313D3E" w:rsidP="00C72809">
      <w:pPr>
        <w:spacing w:after="0"/>
        <w:jc w:val="both"/>
        <w:rPr>
          <w:rFonts w:ascii="Calibri" w:hAnsi="Calibri" w:cs="Calibri"/>
          <w:bCs/>
          <w:sz w:val="20"/>
          <w:szCs w:val="20"/>
        </w:rPr>
      </w:pPr>
    </w:p>
    <w:p w14:paraId="70589FEA" w14:textId="77777777" w:rsidR="00016DD8" w:rsidRPr="00227433" w:rsidRDefault="00016DD8" w:rsidP="00016DD8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bookmarkStart w:id="1" w:name="_Hlk143581467"/>
      <w:bookmarkStart w:id="2" w:name="_Hlk162252283"/>
      <w:r w:rsidRPr="00227433">
        <w:rPr>
          <w:rFonts w:ascii="Calibri" w:hAnsi="Calibri" w:cs="Calibri"/>
          <w:b/>
          <w:sz w:val="20"/>
          <w:szCs w:val="20"/>
        </w:rPr>
        <w:t xml:space="preserve">2.Račun prihoda i rashoda </w:t>
      </w:r>
      <w:r w:rsidRPr="00227433">
        <w:rPr>
          <w:rFonts w:ascii="Calibri" w:hAnsi="Calibri" w:cs="Calibri"/>
          <w:bCs/>
          <w:sz w:val="20"/>
          <w:szCs w:val="20"/>
        </w:rPr>
        <w:t>iskazuje se prema proračunskim klasifikacijama u izvještajima:</w:t>
      </w:r>
    </w:p>
    <w:bookmarkEnd w:id="1"/>
    <w:p w14:paraId="12FBC17B" w14:textId="77777777" w:rsidR="00016DD8" w:rsidRPr="00227433" w:rsidRDefault="00016DD8" w:rsidP="00016DD8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5F3A4DB2" w14:textId="77777777" w:rsidR="00016DD8" w:rsidRPr="00227433" w:rsidRDefault="00016DD8" w:rsidP="00016DD8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796B885F" w14:textId="7056FEDB" w:rsidR="00C72809" w:rsidRDefault="00016DD8" w:rsidP="00DC355D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bookmarkStart w:id="3" w:name="_Hlk143581545"/>
      <w:r w:rsidRPr="00227433">
        <w:rPr>
          <w:rFonts w:ascii="Calibri" w:hAnsi="Calibri" w:cs="Calibri"/>
          <w:b/>
          <w:sz w:val="20"/>
          <w:szCs w:val="20"/>
        </w:rPr>
        <w:t>2.1. Izvještaj o prihodima i rashodima prema ekonomskoj klasifikaciji</w:t>
      </w:r>
    </w:p>
    <w:p w14:paraId="69D984E8" w14:textId="77777777" w:rsidR="0083233E" w:rsidRDefault="0083233E" w:rsidP="00DC355D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3F4D100C" w14:textId="77777777" w:rsidR="0083233E" w:rsidRDefault="0083233E" w:rsidP="00DC355D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598" w:type="dxa"/>
        <w:tblInd w:w="-709" w:type="dxa"/>
        <w:tblLook w:val="04A0" w:firstRow="1" w:lastRow="0" w:firstColumn="1" w:lastColumn="0" w:noHBand="0" w:noVBand="1"/>
      </w:tblPr>
      <w:tblGrid>
        <w:gridCol w:w="5104"/>
        <w:gridCol w:w="1051"/>
        <w:gridCol w:w="1132"/>
        <w:gridCol w:w="1031"/>
        <w:gridCol w:w="1140"/>
        <w:gridCol w:w="1140"/>
      </w:tblGrid>
      <w:tr w:rsidR="0083233E" w:rsidRPr="0083233E" w14:paraId="625038A3" w14:textId="77777777" w:rsidTr="0083233E">
        <w:trPr>
          <w:trHeight w:val="57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04097DA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790E7CFE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       1.-6. 2025.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3BDE08FF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00BE7B1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1.-6.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3C44EF5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D160F27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83233E" w:rsidRPr="0083233E" w14:paraId="4AF9CE7F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A99AD8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4A274CD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76799C3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C82BE02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EC02957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CFEEDE9" w14:textId="77777777" w:rsidR="0083233E" w:rsidRPr="0083233E" w:rsidRDefault="0083233E" w:rsidP="008323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83233E" w:rsidRPr="0083233E" w14:paraId="182A5B54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C995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9451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72.994,73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CC68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A30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69.764,32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356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9AA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36,73%</w:t>
            </w:r>
          </w:p>
        </w:tc>
      </w:tr>
      <w:tr w:rsidR="0083233E" w:rsidRPr="0083233E" w14:paraId="3623FDBC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6AC0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1B4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FA6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56.300,00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A89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15.920,00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8A8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103,78%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ED0F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28,28%</w:t>
            </w:r>
          </w:p>
        </w:tc>
      </w:tr>
      <w:tr w:rsidR="0083233E" w:rsidRPr="0083233E" w14:paraId="0677D87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D2E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342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9359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922D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15.920,00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A752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103,78%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D84A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3ADF851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6F04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6361 Tekuće pomoći proračunskim korisnicima iz proračuna koji im nije nadležan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C47A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5C18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E85E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15.920,00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2CBC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103,78%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40C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BE8066B" w14:textId="77777777" w:rsidTr="0083233E">
        <w:trPr>
          <w:trHeight w:val="64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1C0ADB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155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3.122,73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F47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339B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3.442,52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B16E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40F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43,03%</w:t>
            </w:r>
          </w:p>
        </w:tc>
      </w:tr>
      <w:tr w:rsidR="0083233E" w:rsidRPr="0083233E" w14:paraId="462EEF25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B03AD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8BE4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3.122,73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910C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63BE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3.442,52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CB1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9BC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22C49B64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2DB8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6615 Prihodi od pruženih usluga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BA61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3.122,73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E92D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686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3.442,52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99A8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F5B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EEDE401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A155B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67 Prihodi iz nadležnog proračuna i od HZZO-a temeljem ugovornih obveza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2F9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54.532,00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33C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125.650,00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7528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50.401,80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5DAF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92,43%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DC7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40,11%</w:t>
            </w:r>
          </w:p>
        </w:tc>
      </w:tr>
      <w:tr w:rsidR="0083233E" w:rsidRPr="0083233E" w14:paraId="1102D04F" w14:textId="77777777" w:rsidTr="0083233E">
        <w:trPr>
          <w:trHeight w:val="51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50DB79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671 Prihodi iz nadležnog proračuna za financiranje redovne djelatnosti proračunskih korisnika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0740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54.532,00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FAD1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0644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50.401,80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413F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92,43%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DF31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5263C184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E2737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6711 Prihodi iz nadležnog proračuna za financiranje rashoda poslovanja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2B8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52.007,23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4C2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69C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44.151,45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2AA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84,89%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AB66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3797D9EB" w14:textId="77777777" w:rsidTr="0083233E">
        <w:trPr>
          <w:trHeight w:val="61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03BEB7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6712 Prihodi iz nadležnog proračuna za financiranje rashoda za nabavu nefinancijske imovine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638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2.524,77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FCF5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33D5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6.250,35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5E80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247,56%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4680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75C52DEA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FCC22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244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48.640,29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395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160.750,00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BE41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46.423,58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A365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95,44%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C98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28,88%</w:t>
            </w:r>
          </w:p>
        </w:tc>
      </w:tr>
      <w:tr w:rsidR="0083233E" w:rsidRPr="0083233E" w14:paraId="68640978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F6857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28EA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42.738,72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37B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127.300,00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F7D5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40.932,23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956F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95,77%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A171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32,15%</w:t>
            </w:r>
          </w:p>
        </w:tc>
      </w:tr>
      <w:tr w:rsidR="0083233E" w:rsidRPr="0083233E" w14:paraId="60E56F6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C2B11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094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35.619,68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14C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04C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34.622,78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503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97,20%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9F6F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595FE7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E8E70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B535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35.619,68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766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0AEB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34.622,78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BF6D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97,20%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F40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1BAE85E2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0F4BA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4BF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2.990,40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94F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08C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176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CB8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7AEC1FFE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FD68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2B2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2.990,40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3CBE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3711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03A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80,26%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F88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166DF0F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420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7F4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4.128,64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088E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0018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3.909,45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726B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94,69%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59E7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561AFF31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2C9A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671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4.128,64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6381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EC6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3.909,45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6C11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94,69%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9BC5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75603D47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CCD5F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95C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5.693,29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763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33.450,00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1F2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5.491,35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A49C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96,45%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E6E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16,42%</w:t>
            </w:r>
          </w:p>
        </w:tc>
      </w:tr>
      <w:tr w:rsidR="0083233E" w:rsidRPr="0083233E" w14:paraId="1C5D4F4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B552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321 Naknade troškova zaposlenima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CD4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970,05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EE8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FDE6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686,66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3BB7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70,79%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C420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17466B66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5FBC7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DD9A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A54C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5AF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869F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5A6A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9AE284F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2D3AB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3212 Naknade za prijevoz, za rad na terenu i odvojeni život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EEFA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644,88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CE42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8DFF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654,66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4EAF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101,52%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A0B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5044B232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3AA3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3213 Stručno usavršavanje zaposlenika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542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325,17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682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EBF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8BB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F62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C8683FE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1050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FD05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1.542,57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561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E0C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1.314,52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E363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85,22%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3BD6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73CB1A2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841C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3020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1.542,57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E14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BF14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1.314,52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4092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85,22%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3D3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0544E4FA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2699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3A7D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2.740,24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421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35BC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3.147,32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4989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114,86%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B4A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4B0AD1C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05CA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EE5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360,23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FAF9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0E75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346,44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9FA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96,17%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540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1AA5E1B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09F3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3232 Usluge tekućeg i investicijskog  održavanja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960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723,45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7F5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C809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724,67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F3C1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100,17%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005A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233B0469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E6BD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3DDA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B58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7A1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1.436,26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2CF5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130,57%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960F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218BA4DA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4E798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759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556,56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C93E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3807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639,95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B32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114,98%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C2D1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B36E622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0079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 Naknade troškova osobama izvan radnog odnosa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F7E1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4796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2C18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591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0D92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5AF800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9F10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3241 Naknade troškova osobama izvan radnog odnosa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DF44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81,40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0AB2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822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59A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0F6F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5BEFEBF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06B83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 Ostali nespomenuti rashodi poslovanja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92C9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359,03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CEC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9E2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342,85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C33B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95,49%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668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BAAC58E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2EAA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FCD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120,86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5A3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AB99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B11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108,89%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AEE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66FFA90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ADED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2590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66,32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4C2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CD36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45,60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0E3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68,76%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8BD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E43BD54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492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3299 Ostali nespomenuti rashodi poslovanja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DA5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171,85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A598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94C6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165,64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279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96,39%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9FA4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0FB35AD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30E31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43D0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208,28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029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2242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450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515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83233E" w:rsidRPr="0083233E" w14:paraId="35FBD912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1851B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C5F2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6A0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CA0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37A8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D8D9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42CD7B21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35205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E526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208,28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D37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8B0E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85F3E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C3F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6A290E0A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97FFF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03FC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12.035,82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0BC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DFBC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12.137,22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7053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0DC1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41,57%</w:t>
            </w:r>
          </w:p>
        </w:tc>
      </w:tr>
      <w:tr w:rsidR="0083233E" w:rsidRPr="0083233E" w14:paraId="64560A0B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76BD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41A1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12.035,82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98746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54A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12.137,22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69A4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100,84%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95DF2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41,57%</w:t>
            </w:r>
          </w:p>
        </w:tc>
      </w:tr>
      <w:tr w:rsidR="0083233E" w:rsidRPr="0083233E" w14:paraId="7A88D104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C2EDF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09E9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C14E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99810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6A9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5E9D7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73584BAD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8694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2CCFC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A4B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1805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08C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EBA91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22867F4E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278F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424 Knjige, umjetnička djela i ostale izložbene vrijednosti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483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12.035,82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CA83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DDBA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11.992,22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D161D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99,64%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45F4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83233E" w:rsidRPr="0083233E" w14:paraId="13B59673" w14:textId="77777777" w:rsidTr="0083233E">
        <w:trPr>
          <w:trHeight w:val="25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E88C3" w14:textId="77777777" w:rsidR="0083233E" w:rsidRPr="0083233E" w:rsidRDefault="0083233E" w:rsidP="0083233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4241 Knjige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167D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12.035,82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AB758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82EF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11.992,22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EE1B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83233E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99,64%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4F35" w14:textId="77777777" w:rsidR="0083233E" w:rsidRPr="0083233E" w:rsidRDefault="0083233E" w:rsidP="0083233E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</w:tbl>
    <w:p w14:paraId="25F0B764" w14:textId="77777777" w:rsidR="00C72809" w:rsidRDefault="00C72809" w:rsidP="002811F1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jc w:val="both"/>
        <w:rPr>
          <w:rFonts w:ascii="Aptos" w:hAnsi="Aptos" w:cstheme="minorHAnsi"/>
          <w:b/>
          <w:sz w:val="20"/>
          <w:szCs w:val="20"/>
        </w:rPr>
      </w:pPr>
    </w:p>
    <w:p w14:paraId="155DC827" w14:textId="77777777" w:rsidR="00C72809" w:rsidRPr="00227433" w:rsidRDefault="00C72809" w:rsidP="00E62EF7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jc w:val="both"/>
        <w:rPr>
          <w:rFonts w:ascii="Calibri" w:hAnsi="Calibri" w:cs="Calibri"/>
          <w:b/>
          <w:sz w:val="20"/>
          <w:szCs w:val="20"/>
        </w:rPr>
      </w:pPr>
    </w:p>
    <w:p w14:paraId="7ED8616B" w14:textId="77777777" w:rsidR="00B24E05" w:rsidRDefault="00B24E05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2.2. Izvještaj o prihodima i rashodima prema izvorima financiranja</w:t>
      </w:r>
    </w:p>
    <w:p w14:paraId="35EB1AF2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794" w:type="dxa"/>
        <w:tblInd w:w="-709" w:type="dxa"/>
        <w:tblLook w:val="04A0" w:firstRow="1" w:lastRow="0" w:firstColumn="1" w:lastColumn="0" w:noHBand="0" w:noVBand="1"/>
      </w:tblPr>
      <w:tblGrid>
        <w:gridCol w:w="5257"/>
        <w:gridCol w:w="1031"/>
        <w:gridCol w:w="1132"/>
        <w:gridCol w:w="1031"/>
        <w:gridCol w:w="1140"/>
        <w:gridCol w:w="1203"/>
      </w:tblGrid>
      <w:tr w:rsidR="00E744CB" w:rsidRPr="00E744CB" w14:paraId="4EC3E177" w14:textId="77777777" w:rsidTr="003E22EF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DD33B84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5B9F1A02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1.-6. 2025.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01B59DAA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vAlign w:val="bottom"/>
            <w:hideMark/>
          </w:tcPr>
          <w:p w14:paraId="2F6E3B8E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1.-6. 2026.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2EF844A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9B2E33A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E744CB" w:rsidRPr="00E744CB" w14:paraId="79249498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AD7150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7E0F728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C76A55A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EB25626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A9FAB60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A7E44DD" w14:textId="77777777" w:rsidR="00E744CB" w:rsidRPr="00E744CB" w:rsidRDefault="00E744CB" w:rsidP="00E74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E744CB" w:rsidRPr="00E744CB" w14:paraId="39D6122D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B6581E9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0357054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72.994,73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D23388F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B3D8AF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69.764,32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08BE02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95,57%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16E26DF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36,73%</w:t>
            </w:r>
          </w:p>
        </w:tc>
      </w:tr>
      <w:tr w:rsidR="00E744CB" w:rsidRPr="00E744CB" w14:paraId="5BC6CADA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4842807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D00930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50.766,00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15180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647D65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48.458,15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CF726A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95,45%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933E3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40,08%</w:t>
            </w:r>
          </w:p>
        </w:tc>
      </w:tr>
      <w:tr w:rsidR="00E744CB" w:rsidRPr="00E744CB" w14:paraId="588A66F0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60E53C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47190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50.766,00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98AAB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DA01A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48.458,15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7E2F2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95,45%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E28EB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40,08%</w:t>
            </w:r>
          </w:p>
        </w:tc>
      </w:tr>
      <w:tr w:rsidR="00E744CB" w:rsidRPr="00E744CB" w14:paraId="628431DF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9BD835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C24CF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3.122,73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A103053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A1A8C4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3.442,52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784A5D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6DACA0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43,03%</w:t>
            </w:r>
          </w:p>
        </w:tc>
      </w:tr>
      <w:tr w:rsidR="00E744CB" w:rsidRPr="00E744CB" w14:paraId="189B9846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7A29FB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A9403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3.122,73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11B3D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2CC62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3.442,52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BA7C7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110,24%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46BBB3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43,03%</w:t>
            </w:r>
          </w:p>
        </w:tc>
      </w:tr>
      <w:tr w:rsidR="00E744CB" w:rsidRPr="00E744CB" w14:paraId="4DDD0C4F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2D6B88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82F96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19.106,00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A7AD3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FAC7F3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17.863,65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799BE0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93,50%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1B9983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29,26%</w:t>
            </w:r>
          </w:p>
        </w:tc>
      </w:tr>
      <w:tr w:rsidR="00E744CB" w:rsidRPr="00E744CB" w14:paraId="29C651A9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2E04BF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78E941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99429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9CB53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15.920,00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E092F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73BA7F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84,68%</w:t>
            </w:r>
          </w:p>
        </w:tc>
      </w:tr>
      <w:tr w:rsidR="00E744CB" w:rsidRPr="00E744CB" w14:paraId="41F67822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378AB9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5.1. POMOĆI - ŽUPANIJSKI PRORAČUN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D1BC3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3.766,00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2F529E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8144C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39384E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31B4E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744CB" w:rsidRPr="00E744CB" w14:paraId="01B9ACB6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6B853F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E39402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B1ED9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F3892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1.943,65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E2515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57A09F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40,92%</w:t>
            </w:r>
          </w:p>
        </w:tc>
      </w:tr>
      <w:tr w:rsidR="00E744CB" w:rsidRPr="00E744CB" w14:paraId="06A14E15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237764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5.5 POMOĆI DRŽAVNI PRORAČUN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A816C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15.340,00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7F1D9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9F44B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1CA514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F5E6B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744CB" w:rsidRPr="00E744CB" w14:paraId="55693CEA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3D2D4E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FFF39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08AD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4B7A01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9443A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F4BFA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744CB" w:rsidRPr="00E744CB" w14:paraId="181923FE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2AF5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0170" w14:textId="77777777" w:rsidR="00E744CB" w:rsidRPr="00E744CB" w:rsidRDefault="00E744CB" w:rsidP="00E7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9F530" w14:textId="77777777" w:rsidR="00E744CB" w:rsidRPr="00E744CB" w:rsidRDefault="00E744CB" w:rsidP="00E7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00190" w14:textId="77777777" w:rsidR="00E744CB" w:rsidRPr="00E744CB" w:rsidRDefault="00E744CB" w:rsidP="00E7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C3F5" w14:textId="77777777" w:rsidR="00E744CB" w:rsidRPr="00E744CB" w:rsidRDefault="00E744CB" w:rsidP="00E7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7542" w14:textId="77777777" w:rsidR="00E744CB" w:rsidRPr="00E744CB" w:rsidRDefault="00E744CB" w:rsidP="00E7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E744CB" w:rsidRPr="00E744CB" w14:paraId="763F6AF8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8697E6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17E171E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60.676,11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D499517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AE9803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AE9081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96,51%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8E7233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30,83%</w:t>
            </w:r>
          </w:p>
        </w:tc>
      </w:tr>
      <w:tr w:rsidR="00E744CB" w:rsidRPr="00E744CB" w14:paraId="1CF30390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9F79271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9B9FE0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48.867,30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F53FC1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3FA96C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46.845,28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7758B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95,86%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0941B9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38,75%</w:t>
            </w:r>
          </w:p>
        </w:tc>
      </w:tr>
      <w:tr w:rsidR="00E744CB" w:rsidRPr="00E744CB" w14:paraId="259950E0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DC7C63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9CA9F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48.867,30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317E4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C6A5A4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46.845,28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CD467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95,86%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1429E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38,75%</w:t>
            </w:r>
          </w:p>
        </w:tc>
      </w:tr>
      <w:tr w:rsidR="00E744CB" w:rsidRPr="00E744CB" w14:paraId="2C8E5ECB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5C06ACF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CE3AF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1.897,76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FB95001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33EFF4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1.993,68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2D3C9C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105,05%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F12E6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24,92%</w:t>
            </w:r>
          </w:p>
        </w:tc>
      </w:tr>
      <w:tr w:rsidR="00E744CB" w:rsidRPr="00E744CB" w14:paraId="5D6DB8C6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753C1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B5144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1.897,76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D83A6B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45E50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1.993,68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70F6D2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105,05%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B99AA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24,92%</w:t>
            </w:r>
          </w:p>
        </w:tc>
      </w:tr>
      <w:tr w:rsidR="00E744CB" w:rsidRPr="00E744CB" w14:paraId="53C1C147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5567D2A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0C8A0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9.911,05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18EDB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5653D6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9.721,84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7F19F23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98,09%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B72F23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15,92%</w:t>
            </w:r>
          </w:p>
        </w:tc>
      </w:tr>
      <w:tr w:rsidR="00E744CB" w:rsidRPr="00E744CB" w14:paraId="198B6C99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209037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497C8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3A114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B5449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7.778,19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14CAAA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AFC0F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41,37%</w:t>
            </w:r>
          </w:p>
        </w:tc>
      </w:tr>
      <w:tr w:rsidR="00E744CB" w:rsidRPr="00E744CB" w14:paraId="62AE3691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D1F663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5.1. POMOĆI - ŽUPANIJSKI PRORAČUN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E5EE6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1.346,10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F7FFB1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19296D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572BD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38B61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744CB" w:rsidRPr="00E744CB" w14:paraId="5E2039B1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704AF1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F7D97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5E82E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CF7A5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1.943,65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95CAA0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8B469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40,92%</w:t>
            </w:r>
          </w:p>
        </w:tc>
      </w:tr>
      <w:tr w:rsidR="00E744CB" w:rsidRPr="00E744CB" w14:paraId="3B9143C1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521A8A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5.5 POMOĆI DRŽAVNI PRORAČUN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D0CE71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8.564,95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8C8245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6E53E6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959FA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1AC8AC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E744CB" w:rsidRPr="00E744CB" w14:paraId="2C195E37" w14:textId="77777777" w:rsidTr="003E22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E128B7" w14:textId="77777777" w:rsidR="00E744CB" w:rsidRPr="00E744CB" w:rsidRDefault="00E744CB" w:rsidP="00E744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E3DA02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2F5D48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1A9C34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E732E9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98DB14" w14:textId="77777777" w:rsidR="00E744CB" w:rsidRPr="00E744CB" w:rsidRDefault="00E744CB" w:rsidP="00E744C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744C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109AB902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2A256350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1571404D" w14:textId="77777777" w:rsidR="003E22EF" w:rsidRPr="00227433" w:rsidRDefault="003E22EF" w:rsidP="003E22EF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2.3. Izvještaj o rashodima prema funkcijskoj klasifikaciji</w:t>
      </w:r>
    </w:p>
    <w:p w14:paraId="2CB67EC7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27695406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727" w:type="dxa"/>
        <w:tblInd w:w="-709" w:type="dxa"/>
        <w:tblLook w:val="04A0" w:firstRow="1" w:lastRow="0" w:firstColumn="1" w:lastColumn="0" w:noHBand="0" w:noVBand="1"/>
      </w:tblPr>
      <w:tblGrid>
        <w:gridCol w:w="3565"/>
        <w:gridCol w:w="1633"/>
        <w:gridCol w:w="1782"/>
        <w:gridCol w:w="1336"/>
        <w:gridCol w:w="1188"/>
        <w:gridCol w:w="1223"/>
      </w:tblGrid>
      <w:tr w:rsidR="003E22EF" w:rsidRPr="003E22EF" w14:paraId="2F972404" w14:textId="77777777" w:rsidTr="003E22EF">
        <w:trPr>
          <w:trHeight w:val="527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5537A48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6542456" w14:textId="77777777" w:rsid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Izvršenje </w:t>
            </w:r>
          </w:p>
          <w:p w14:paraId="2E87038F" w14:textId="7BFB64BA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1.-6.2025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0CA051E7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5DB175A7" w14:textId="77777777" w:rsid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Izvršenje </w:t>
            </w:r>
          </w:p>
          <w:p w14:paraId="7D72D34C" w14:textId="24C2BBF5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1.-6.2026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20F648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09502BF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3E22EF" w:rsidRPr="003E22EF" w14:paraId="4BB83EC7" w14:textId="77777777" w:rsidTr="003E22EF">
        <w:trPr>
          <w:trHeight w:val="263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44D83FF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CD9F9C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770F292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316AF26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849EBB2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6E3C98E" w14:textId="77777777" w:rsidR="003E22EF" w:rsidRPr="003E22EF" w:rsidRDefault="003E22EF" w:rsidP="003E22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3E22EF" w:rsidRPr="003E22EF" w14:paraId="678F2E17" w14:textId="77777777" w:rsidTr="003E22EF">
        <w:trPr>
          <w:trHeight w:val="263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4D2B3C" w14:textId="77777777" w:rsidR="003E22EF" w:rsidRPr="003E22EF" w:rsidRDefault="003E22EF" w:rsidP="003E22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 SVEUKUPNI RASHODI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9809FED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60.676,11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683F5C8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F78B35A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485584A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96,51%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A98EB7E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3E22EF" w:rsidRPr="003E22EF" w14:paraId="37F046A9" w14:textId="77777777" w:rsidTr="003E22EF">
        <w:trPr>
          <w:trHeight w:val="263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7AE82914" w14:textId="77777777" w:rsidR="003E22EF" w:rsidRPr="003E22EF" w:rsidRDefault="003E22EF" w:rsidP="003E22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08 Rekreacija, kultura i religija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77CE6B7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60.676,11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4DABDD76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555BCFAF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3E3B41EB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96,51%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14:paraId="025CA9F1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30,83%</w:t>
            </w:r>
          </w:p>
        </w:tc>
      </w:tr>
      <w:tr w:rsidR="003E22EF" w:rsidRPr="003E22EF" w14:paraId="1E0AF630" w14:textId="77777777" w:rsidTr="003E22EF">
        <w:trPr>
          <w:trHeight w:val="263"/>
        </w:trPr>
        <w:tc>
          <w:tcPr>
            <w:tcW w:w="3565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17D39F82" w14:textId="77777777" w:rsidR="003E22EF" w:rsidRPr="003E22EF" w:rsidRDefault="003E22EF" w:rsidP="003E22E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 082 Službe kulture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C9B0E1A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60.676,11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378C70C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5B78FBC3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4B5F50F7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96,51%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000000" w:fill="33CCCC"/>
            <w:noWrap/>
            <w:vAlign w:val="bottom"/>
            <w:hideMark/>
          </w:tcPr>
          <w:p w14:paraId="22B1E781" w14:textId="77777777" w:rsidR="003E22EF" w:rsidRPr="003E22EF" w:rsidRDefault="003E22EF" w:rsidP="003E22E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E22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30,83%</w:t>
            </w:r>
          </w:p>
        </w:tc>
      </w:tr>
    </w:tbl>
    <w:p w14:paraId="5A37C601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1C2D36E4" w14:textId="77777777" w:rsidR="00E744CB" w:rsidRDefault="00E744CB" w:rsidP="00B24E05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4C72A11C" w14:textId="77777777" w:rsidR="003E22EF" w:rsidRPr="00227433" w:rsidRDefault="003E22EF" w:rsidP="003E22E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 xml:space="preserve">3. Račun financiranja </w:t>
      </w:r>
      <w:r w:rsidRPr="00227433">
        <w:rPr>
          <w:rFonts w:ascii="Calibri" w:hAnsi="Calibri" w:cs="Calibri"/>
          <w:bCs/>
          <w:sz w:val="20"/>
          <w:szCs w:val="20"/>
        </w:rPr>
        <w:t>iskazuje se prema proračunskim klasifikacijama u izvještajima:</w:t>
      </w:r>
    </w:p>
    <w:p w14:paraId="649B8B2F" w14:textId="77777777" w:rsidR="003E22EF" w:rsidRPr="00227433" w:rsidRDefault="003E22EF" w:rsidP="003E22E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3E376603" w14:textId="77777777" w:rsidR="003E22EF" w:rsidRPr="00227433" w:rsidRDefault="003E22EF" w:rsidP="003E22EF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3.1. Izvještaj računa financiranja prema ekonomskoj klasifikaciji</w:t>
      </w:r>
    </w:p>
    <w:p w14:paraId="6E51560E" w14:textId="77777777" w:rsidR="003E22EF" w:rsidRPr="00227433" w:rsidRDefault="003E22EF" w:rsidP="003E22E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415F568A" w14:textId="77777777" w:rsidR="003E22EF" w:rsidRPr="00227433" w:rsidRDefault="003E22EF" w:rsidP="003E22EF">
      <w:pPr>
        <w:pStyle w:val="Odlomakpopisa"/>
        <w:ind w:left="0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Korisnik nema iskazanih podataka za izvještaj računa financiranja prema ekonomskoj klasifikaciji</w:t>
      </w:r>
    </w:p>
    <w:p w14:paraId="0187C4ED" w14:textId="77777777" w:rsidR="003E22EF" w:rsidRPr="00227433" w:rsidRDefault="003E22EF" w:rsidP="003E22EF">
      <w:pPr>
        <w:pStyle w:val="Odlomakpopisa"/>
        <w:ind w:left="0"/>
        <w:rPr>
          <w:rFonts w:ascii="Calibri" w:hAnsi="Calibri" w:cs="Calibri"/>
          <w:bCs/>
          <w:sz w:val="20"/>
          <w:szCs w:val="20"/>
        </w:rPr>
      </w:pPr>
    </w:p>
    <w:p w14:paraId="509A74F0" w14:textId="77777777" w:rsidR="003E22EF" w:rsidRPr="00227433" w:rsidRDefault="003E22EF" w:rsidP="003E22EF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3.2. Izvještaj računa financiranja prema izvorima financiranja</w:t>
      </w:r>
    </w:p>
    <w:p w14:paraId="508507E9" w14:textId="77777777" w:rsidR="003E22EF" w:rsidRPr="00227433" w:rsidRDefault="003E22EF" w:rsidP="003E22EF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</w:p>
    <w:p w14:paraId="1A8D4A17" w14:textId="77777777" w:rsidR="003E22EF" w:rsidRPr="00227433" w:rsidRDefault="003E22EF" w:rsidP="003E22EF">
      <w:pPr>
        <w:pStyle w:val="Odlomakpopisa"/>
        <w:ind w:left="0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Cs/>
          <w:sz w:val="20"/>
          <w:szCs w:val="20"/>
        </w:rPr>
        <w:t>Korisnik nema  iskazanih podataka za izvještaj računa financiranja prema izvorima financiranja</w:t>
      </w:r>
    </w:p>
    <w:p w14:paraId="5A5254A2" w14:textId="77777777" w:rsidR="00227433" w:rsidRDefault="00227433" w:rsidP="00996190">
      <w:pPr>
        <w:pStyle w:val="Odlomakpopisa"/>
        <w:ind w:left="0"/>
        <w:rPr>
          <w:rFonts w:ascii="Aptos" w:hAnsi="Aptos" w:cs="Calibri"/>
          <w:bCs/>
          <w:sz w:val="20"/>
          <w:szCs w:val="20"/>
        </w:rPr>
      </w:pPr>
    </w:p>
    <w:p w14:paraId="5D6C2CA4" w14:textId="77777777" w:rsidR="008B00C5" w:rsidRPr="00C675CE" w:rsidRDefault="008B00C5" w:rsidP="00996190">
      <w:pPr>
        <w:pStyle w:val="Odlomakpopisa"/>
        <w:ind w:left="0"/>
        <w:rPr>
          <w:rFonts w:ascii="Aptos" w:hAnsi="Aptos" w:cs="Calibri"/>
          <w:bCs/>
          <w:sz w:val="20"/>
          <w:szCs w:val="20"/>
        </w:rPr>
      </w:pPr>
    </w:p>
    <w:p w14:paraId="1BB3A5F9" w14:textId="77777777" w:rsidR="00996190" w:rsidRPr="00227433" w:rsidRDefault="00996190" w:rsidP="00996190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POSEBNI DIO</w:t>
      </w:r>
    </w:p>
    <w:p w14:paraId="55F31381" w14:textId="77777777" w:rsidR="00996190" w:rsidRPr="00227433" w:rsidRDefault="00996190" w:rsidP="00996190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>Članak 3.</w:t>
      </w:r>
    </w:p>
    <w:p w14:paraId="694011BB" w14:textId="77777777" w:rsidR="00996190" w:rsidRPr="00227433" w:rsidRDefault="00996190" w:rsidP="00996190">
      <w:pPr>
        <w:pStyle w:val="Odlomakpopisa"/>
        <w:rPr>
          <w:rFonts w:ascii="Calibri" w:hAnsi="Calibri" w:cs="Calibri"/>
          <w:bCs/>
          <w:sz w:val="20"/>
          <w:szCs w:val="20"/>
        </w:rPr>
      </w:pPr>
    </w:p>
    <w:p w14:paraId="59F512EA" w14:textId="77777777" w:rsidR="00996190" w:rsidRPr="00227433" w:rsidRDefault="00996190" w:rsidP="00996190">
      <w:pPr>
        <w:spacing w:after="0"/>
        <w:ind w:left="-709"/>
        <w:rPr>
          <w:rFonts w:ascii="Calibri" w:hAnsi="Calibri" w:cs="Calibri"/>
          <w:bCs/>
          <w:sz w:val="20"/>
          <w:szCs w:val="20"/>
        </w:rPr>
      </w:pPr>
      <w:r w:rsidRPr="00227433">
        <w:rPr>
          <w:rFonts w:ascii="Calibri" w:hAnsi="Calibri" w:cs="Calibri"/>
          <w:b/>
          <w:sz w:val="20"/>
          <w:szCs w:val="20"/>
        </w:rPr>
        <w:t xml:space="preserve">Posebni dio polugodišnjeg izvještaja o izvršenju financijskog plana </w:t>
      </w:r>
      <w:r w:rsidRPr="00227433">
        <w:rPr>
          <w:rFonts w:ascii="Calibri" w:hAnsi="Calibri" w:cs="Calibri"/>
          <w:bCs/>
          <w:sz w:val="20"/>
          <w:szCs w:val="20"/>
        </w:rPr>
        <w:t>iskazuje se u:</w:t>
      </w:r>
    </w:p>
    <w:p w14:paraId="29E38F00" w14:textId="77777777" w:rsidR="00996190" w:rsidRPr="00227433" w:rsidRDefault="00996190" w:rsidP="00996190">
      <w:pPr>
        <w:spacing w:after="0"/>
        <w:jc w:val="both"/>
        <w:rPr>
          <w:rFonts w:ascii="Calibri" w:hAnsi="Calibri" w:cs="Calibri"/>
          <w:bCs/>
          <w:sz w:val="20"/>
          <w:szCs w:val="20"/>
        </w:rPr>
      </w:pPr>
    </w:p>
    <w:p w14:paraId="19F1AD5F" w14:textId="26C61A6D" w:rsidR="00996190" w:rsidRPr="003E22EF" w:rsidRDefault="00996190" w:rsidP="003E22EF">
      <w:pPr>
        <w:pStyle w:val="Odlomakpopisa"/>
        <w:numPr>
          <w:ilvl w:val="0"/>
          <w:numId w:val="4"/>
        </w:numPr>
        <w:spacing w:after="0"/>
        <w:jc w:val="both"/>
        <w:rPr>
          <w:rFonts w:ascii="Calibri" w:hAnsi="Calibri" w:cs="Calibri"/>
          <w:b/>
          <w:sz w:val="20"/>
          <w:szCs w:val="20"/>
        </w:rPr>
      </w:pPr>
      <w:r w:rsidRPr="003E22EF">
        <w:rPr>
          <w:rFonts w:ascii="Calibri" w:hAnsi="Calibri" w:cs="Calibri"/>
          <w:b/>
          <w:sz w:val="20"/>
          <w:szCs w:val="20"/>
        </w:rPr>
        <w:t>Izvještaju  po programskoj klasifikaciji</w:t>
      </w:r>
    </w:p>
    <w:p w14:paraId="382CB91B" w14:textId="77777777" w:rsidR="003E22EF" w:rsidRDefault="003E22EF" w:rsidP="003E22EF">
      <w:pPr>
        <w:spacing w:after="0"/>
        <w:jc w:val="both"/>
        <w:rPr>
          <w:rFonts w:ascii="Calibri" w:hAnsi="Calibri" w:cs="Calibri"/>
          <w:b/>
          <w:sz w:val="20"/>
          <w:szCs w:val="20"/>
        </w:rPr>
      </w:pPr>
    </w:p>
    <w:tbl>
      <w:tblPr>
        <w:tblW w:w="10632" w:type="dxa"/>
        <w:tblInd w:w="-709" w:type="dxa"/>
        <w:tblLook w:val="04A0" w:firstRow="1" w:lastRow="0" w:firstColumn="1" w:lastColumn="0" w:noHBand="0" w:noVBand="1"/>
      </w:tblPr>
      <w:tblGrid>
        <w:gridCol w:w="1077"/>
        <w:gridCol w:w="1699"/>
        <w:gridCol w:w="3807"/>
        <w:gridCol w:w="1637"/>
        <w:gridCol w:w="1031"/>
        <w:gridCol w:w="1381"/>
      </w:tblGrid>
      <w:tr w:rsidR="002F1903" w:rsidRPr="002F1903" w14:paraId="4F4628D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028989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0720FB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2D0B1AF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B3D677F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DB837EB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2F1903" w:rsidRPr="002F1903" w14:paraId="28738FB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19953F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236E36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EBDC001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07BAFF3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419AFA1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2F1903" w:rsidRPr="002F1903" w14:paraId="5A9E2634" w14:textId="77777777" w:rsidTr="002F1903">
        <w:trPr>
          <w:trHeight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745D9D0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Funkcijska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5EC45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9EA4CE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D2547F5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vAlign w:val="bottom"/>
            <w:hideMark/>
          </w:tcPr>
          <w:p w14:paraId="0A4642AC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 1.-6. 2026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4786A98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2F1903" w:rsidRPr="002F1903" w14:paraId="69A24F21" w14:textId="77777777" w:rsidTr="002F1903">
        <w:trPr>
          <w:trHeight w:val="255"/>
        </w:trPr>
        <w:tc>
          <w:tcPr>
            <w:tcW w:w="65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02C82B2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9E860F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A89CB69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34D5AD4" w14:textId="77777777" w:rsidR="002F1903" w:rsidRPr="002F1903" w:rsidRDefault="002F1903" w:rsidP="002F190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2F1903" w:rsidRPr="002F1903" w14:paraId="55489A14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2C2963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E09345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229B33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4CD150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AABA0E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hr-HR"/>
              </w:rPr>
              <w:t>30,83%</w:t>
            </w:r>
          </w:p>
        </w:tc>
      </w:tr>
      <w:tr w:rsidR="002F1903" w:rsidRPr="002F1903" w14:paraId="5284BEFA" w14:textId="77777777" w:rsidTr="002F1903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4BDB2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vAlign w:val="bottom"/>
            <w:hideMark/>
          </w:tcPr>
          <w:p w14:paraId="4222C0C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RAZDJEL 002 UPRAVNI ODJEL ZA DRUŠTVENE DJELATNOSTI, NORMATIVNE, UPRAVNO PRAVNE I OSTALE POSLOVE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4B78A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C61568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4105B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2F1903" w:rsidRPr="002F1903" w14:paraId="7ACDF92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99F6EF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46FB92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GLAVA 00225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1F612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7DE769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C78A13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2F1903" w:rsidRPr="002F1903" w14:paraId="281516F1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DC00C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174B6D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PROR. KORISNIK 27167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B5931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D8311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E1375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2F1903" w:rsidRPr="002F1903" w14:paraId="76F155D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1DEB9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E33FF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8DCB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D81BF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46.845,28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B6AC0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38,75%</w:t>
            </w:r>
          </w:p>
        </w:tc>
      </w:tr>
      <w:tr w:rsidR="002F1903" w:rsidRPr="002F1903" w14:paraId="5917C8F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6EAC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9ADD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2EA08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120.900,00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D1B80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46.845,28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CF17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38,75%</w:t>
            </w:r>
          </w:p>
        </w:tc>
      </w:tr>
      <w:tr w:rsidR="002F1903" w:rsidRPr="002F1903" w14:paraId="401116F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8616D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27A8F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89408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C6C1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1.993,68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4C958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24,92%</w:t>
            </w:r>
          </w:p>
        </w:tc>
      </w:tr>
      <w:tr w:rsidR="002F1903" w:rsidRPr="002F1903" w14:paraId="29789FA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AB361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8156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692D6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00FD8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1.993,68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0BD85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24,92%</w:t>
            </w:r>
          </w:p>
        </w:tc>
      </w:tr>
      <w:tr w:rsidR="002F1903" w:rsidRPr="002F1903" w14:paraId="68BD72B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91E67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44504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C8B23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61.050,00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69126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9.721,84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435B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15,92%</w:t>
            </w:r>
          </w:p>
        </w:tc>
      </w:tr>
      <w:tr w:rsidR="002F1903" w:rsidRPr="002F1903" w14:paraId="529774C7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E6AA0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15965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4C87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18.800,00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FA6C2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7.778,19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1494A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41,37%</w:t>
            </w:r>
          </w:p>
        </w:tc>
      </w:tr>
      <w:tr w:rsidR="002F1903" w:rsidRPr="002F1903" w14:paraId="3F33968D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67D34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21349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EB70F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4.750,00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5A04C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1.943,65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763DF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40,92%</w:t>
            </w:r>
          </w:p>
        </w:tc>
      </w:tr>
      <w:tr w:rsidR="002F1903" w:rsidRPr="002F1903" w14:paraId="18EA2598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3820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411CF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010D5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8B13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4890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1CDD4708" w14:textId="77777777" w:rsidTr="002F1903">
        <w:trPr>
          <w:trHeight w:val="7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9B0ED5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8E1A7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2025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bottom"/>
            <w:hideMark/>
          </w:tcPr>
          <w:p w14:paraId="3D9B1F3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Program: DJELATNOST GRADSKE KNJIŽNICE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09CA8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189.950,00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ABDB2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58.560,80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02A0B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30,83%</w:t>
            </w:r>
          </w:p>
        </w:tc>
      </w:tr>
      <w:tr w:rsidR="002F1903" w:rsidRPr="002F1903" w14:paraId="19ABA108" w14:textId="77777777" w:rsidTr="002F1903">
        <w:trPr>
          <w:trHeight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FAC59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0820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7BEB5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A202501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700DB4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Aktivnost: Redovna djelatnost Gradske knjižnice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9D94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118.000,00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40CA5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44.941,72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9F2DC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38,09%</w:t>
            </w:r>
          </w:p>
        </w:tc>
      </w:tr>
      <w:tr w:rsidR="002F1903" w:rsidRPr="002F1903" w14:paraId="16D70703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4D67E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96F08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95C04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D88C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43.715,90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7439B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39,00%</w:t>
            </w:r>
          </w:p>
        </w:tc>
      </w:tr>
      <w:tr w:rsidR="002F1903" w:rsidRPr="002F1903" w14:paraId="7D434B58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34B64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1F13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CF13D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112.100,00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8B83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43.715,90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FF9D5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39,00%</w:t>
            </w:r>
          </w:p>
        </w:tc>
      </w:tr>
      <w:tr w:rsidR="002F1903" w:rsidRPr="002F1903" w14:paraId="2BD3781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792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A0B7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655E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9726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103.250,00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A9B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40.932,23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F34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39,64%</w:t>
            </w:r>
          </w:p>
        </w:tc>
      </w:tr>
      <w:tr w:rsidR="002F1903" w:rsidRPr="002F1903" w14:paraId="7B8F138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B6C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B323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F86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2E5B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E7E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34.622,78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8DF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2C284D8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CFC2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35E5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B2C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61B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8DE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2.400,00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003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424DC2BF" w14:textId="77777777" w:rsidTr="002F1903">
        <w:trPr>
          <w:trHeight w:val="4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08C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21AD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599B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510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C7F4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3.909,45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C1C7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062D4A1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035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DCDF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45E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A75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8.850,00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0176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2.783,67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DEA9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31,45%</w:t>
            </w:r>
          </w:p>
        </w:tc>
      </w:tr>
      <w:tr w:rsidR="002F1903" w:rsidRPr="002F1903" w14:paraId="55D162E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141A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AA7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423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ADBF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4B3F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2D5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5E975E71" w14:textId="77777777" w:rsidTr="002F1903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76D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7C2B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F4B6B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C5E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C0E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654,66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4E4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E4582DB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09D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43F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5AA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8EC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C37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1.213,50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44C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5611D5B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D43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0095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3EF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4A82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F98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617,63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942B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F4CAACD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199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F613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418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556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1DC5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150,24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FA43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698ABCF3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50D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18B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7C8B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F7D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FA10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115,64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1BD5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3D691600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7FB59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65DFE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BABC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09219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1.225,82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59ADB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20,78%</w:t>
            </w:r>
          </w:p>
        </w:tc>
      </w:tr>
      <w:tr w:rsidR="002F1903" w:rsidRPr="002F1903" w14:paraId="0C3C9411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7DC86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7DFF6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C8A3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5.900,00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EE10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1.225,82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BB85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20,78%</w:t>
            </w:r>
          </w:p>
        </w:tc>
      </w:tr>
      <w:tr w:rsidR="002F1903" w:rsidRPr="002F1903" w14:paraId="7200DCA7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003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B54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CAF0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5C9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1.800,00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4A7F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5EC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1EFD145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DDF0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13B1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131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A072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A2E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1.225,82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716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29,90%</w:t>
            </w:r>
          </w:p>
        </w:tc>
      </w:tr>
      <w:tr w:rsidR="002F1903" w:rsidRPr="002F1903" w14:paraId="536EB990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8B8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654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4D7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5F8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9097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101,02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D46B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CF38EC0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1B66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9F9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BF6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677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7685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346,44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CF1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6E9EC94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31F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2B9B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C40A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35D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F6E4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107,04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EA4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3975B133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5BF7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CA1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D0A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9CA6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761B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489,71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C39E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7B78D91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D56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D57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0D0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59F9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8E3E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131,61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487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40D240F0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61D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B439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390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58F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002D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6BB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6C23AD83" w14:textId="77777777" w:rsidTr="002F1903">
        <w:trPr>
          <w:trHeight w:val="5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1216A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FBA18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K202502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65701C2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Kapitalni projekt: Nabava knjižnične građe i opreme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F587F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29.200,00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6D1F1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12.137,22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4E767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41,57%</w:t>
            </w:r>
          </w:p>
        </w:tc>
      </w:tr>
      <w:tr w:rsidR="002F1903" w:rsidRPr="002F1903" w14:paraId="7501291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C4653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6BB4B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01949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AF690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2.959,38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E417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41,68%</w:t>
            </w:r>
          </w:p>
        </w:tc>
      </w:tr>
      <w:tr w:rsidR="002F1903" w:rsidRPr="002F1903" w14:paraId="635BA46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93766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1829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ABCE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DEE0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2.959,38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0F24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41,68%</w:t>
            </w:r>
          </w:p>
        </w:tc>
      </w:tr>
      <w:tr w:rsidR="002F1903" w:rsidRPr="002F1903" w14:paraId="3CAF3DB7" w14:textId="77777777" w:rsidTr="002F1903">
        <w:trPr>
          <w:trHeight w:val="6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EBAC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BA2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1B9F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009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7.100,00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81D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2.959,38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7212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41,68%</w:t>
            </w:r>
          </w:p>
        </w:tc>
      </w:tr>
      <w:tr w:rsidR="002F1903" w:rsidRPr="002F1903" w14:paraId="09C5D2D7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F74F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04C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840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F76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475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2.959,38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D5E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19A586FE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36465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3649D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BB475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ADDCE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0172F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24,17%</w:t>
            </w:r>
          </w:p>
        </w:tc>
      </w:tr>
      <w:tr w:rsidR="002F1903" w:rsidRPr="002F1903" w14:paraId="5BCF9E3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8768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289C2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B15C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7F411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F017D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24,17%</w:t>
            </w:r>
          </w:p>
        </w:tc>
      </w:tr>
      <w:tr w:rsidR="002F1903" w:rsidRPr="002F1903" w14:paraId="4762FF3F" w14:textId="77777777" w:rsidTr="002F1903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BC9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CCCD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39FBA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7F4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A6FD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1ECB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24,17%</w:t>
            </w:r>
          </w:p>
        </w:tc>
      </w:tr>
      <w:tr w:rsidR="002F1903" w:rsidRPr="002F1903" w14:paraId="0843FA4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FAC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EF3B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7EE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B38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49BC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145,00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1BE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3D49462D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E59C5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C471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303D1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21.500,00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5296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9.032,84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1F9C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42,01%</w:t>
            </w:r>
          </w:p>
        </w:tc>
      </w:tr>
      <w:tr w:rsidR="002F1903" w:rsidRPr="002F1903" w14:paraId="6B7780A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60D3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0664F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5BBA4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064D9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7.278,19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BC09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39,77%</w:t>
            </w:r>
          </w:p>
        </w:tc>
      </w:tr>
      <w:tr w:rsidR="002F1903" w:rsidRPr="002F1903" w14:paraId="5F45F6D9" w14:textId="77777777" w:rsidTr="002F1903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317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FE3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EC697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58B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18.300,00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634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7.278,19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7B7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39,77%</w:t>
            </w:r>
          </w:p>
        </w:tc>
      </w:tr>
      <w:tr w:rsidR="002F1903" w:rsidRPr="002F1903" w14:paraId="4DAC416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C2A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D9D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C32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B5B2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5D8A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7.278,19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D8C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39E5DED4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55C57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43C4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9E49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93121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1.754,65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95D1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54,83%</w:t>
            </w:r>
          </w:p>
        </w:tc>
      </w:tr>
      <w:tr w:rsidR="002F1903" w:rsidRPr="002F1903" w14:paraId="4898E45C" w14:textId="77777777" w:rsidTr="002F1903">
        <w:trPr>
          <w:trHeight w:val="6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234D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32E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9AC73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A07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99A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1.754,65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A598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54,83%</w:t>
            </w:r>
          </w:p>
        </w:tc>
      </w:tr>
      <w:tr w:rsidR="002F1903" w:rsidRPr="002F1903" w14:paraId="4A14E5F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D7B3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D702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4241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493B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Knjige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282A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37F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1.754,65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E6C1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622A5CFD" w14:textId="77777777" w:rsidTr="002F1903"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C76FD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19E0D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T202503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vAlign w:val="bottom"/>
            <w:hideMark/>
          </w:tcPr>
          <w:p w14:paraId="4FD3AD9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Tekući projekt: Predavanja, književne večeri, radionice, tribine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B73BA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5.250,00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77EED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1.481,86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12E6B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28,23%</w:t>
            </w:r>
          </w:p>
        </w:tc>
      </w:tr>
      <w:tr w:rsidR="002F1903" w:rsidRPr="002F1903" w14:paraId="5C50F647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3E339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D43D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2FE30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624B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170,00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5A8944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10,00%</w:t>
            </w:r>
          </w:p>
        </w:tc>
      </w:tr>
      <w:tr w:rsidR="002F1903" w:rsidRPr="002F1903" w14:paraId="007763AE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04F64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9F97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1.1. PRIHODI OD POREZA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4DA2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819DF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170,00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954B5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10,00%</w:t>
            </w:r>
          </w:p>
        </w:tc>
      </w:tr>
      <w:tr w:rsidR="002F1903" w:rsidRPr="002F1903" w14:paraId="72E8CEB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7CA5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A4C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5F3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3EE4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45C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170,00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8B8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10,00%</w:t>
            </w:r>
          </w:p>
        </w:tc>
      </w:tr>
      <w:tr w:rsidR="002F1903" w:rsidRPr="002F1903" w14:paraId="335F2EA1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FB76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C7BD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76CC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5C6D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31A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170,00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3CC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1CE70C0C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8CA0E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0532D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7BCD5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1C37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622,86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34C14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41,52%</w:t>
            </w:r>
          </w:p>
        </w:tc>
      </w:tr>
      <w:tr w:rsidR="002F1903" w:rsidRPr="002F1903" w14:paraId="2AFE5C3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C5E0A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476A2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3.5. VLASTITI PRIHODI GRADSKA KNJIŽNICA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F9EE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FC3C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622,86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45BA0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41,52%</w:t>
            </w:r>
          </w:p>
        </w:tc>
      </w:tr>
      <w:tr w:rsidR="002F1903" w:rsidRPr="002F1903" w14:paraId="129127BB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49E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E4E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595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A91D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84C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622,86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87FF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41,52%</w:t>
            </w:r>
          </w:p>
        </w:tc>
      </w:tr>
      <w:tr w:rsidR="002F1903" w:rsidRPr="002F1903" w14:paraId="4A234313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DE8F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C84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3D2DE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D5E8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00648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577,26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DC9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5B4C8F4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103A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BA2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F7E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37BE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8FE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45,60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567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2FB2DD68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1E539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637F4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1733F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2.050,00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07A4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689,00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CF7B1D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33,61%</w:t>
            </w:r>
          </w:p>
        </w:tc>
      </w:tr>
      <w:tr w:rsidR="002F1903" w:rsidRPr="002F1903" w14:paraId="46FD426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E4986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B7750C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1207B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BF578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8D40D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2F1903" w:rsidRPr="002F1903" w14:paraId="6F966FE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7D5A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EE8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0B8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42DA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443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E94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2F1903" w:rsidRPr="002F1903" w14:paraId="6E32BD9F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0334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31E4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2BE7B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7FE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1874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77C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6B607F4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A15CB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FD916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E808B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2572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189,00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544E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12,19%</w:t>
            </w:r>
          </w:p>
        </w:tc>
      </w:tr>
      <w:tr w:rsidR="002F1903" w:rsidRPr="002F1903" w14:paraId="281584B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F6CD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F1E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73B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6528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1.550,00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B6E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189,00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5AD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12,19%</w:t>
            </w:r>
          </w:p>
        </w:tc>
      </w:tr>
      <w:tr w:rsidR="002F1903" w:rsidRPr="002F1903" w14:paraId="1E82D329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0D9B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F42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CB43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99D5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7F0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189,00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4885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</w:tc>
      </w:tr>
      <w:tr w:rsidR="002F1903" w:rsidRPr="002F1903" w14:paraId="4617CF72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EB9241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6909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T202505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5EDEA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Tekući projekt: Inkluzivna kulturama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B4E38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8A853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26806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3B5CA0AA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E29D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173C38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6E35DE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15537F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124C7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52E87AE5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C6057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58C77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E9F72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37.500,00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C6159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EF71A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14CD68F8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91DC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B89A0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9DC2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0521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22.250,00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7AD0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3D6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2F1903" w:rsidRPr="002F1903" w14:paraId="4AD638B6" w14:textId="77777777" w:rsidTr="002F1903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AFC3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921F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38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997A3" w14:textId="77777777" w:rsidR="002F1903" w:rsidRPr="002F1903" w:rsidRDefault="002F1903" w:rsidP="002F19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231B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15.250,00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E82F2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26A56" w14:textId="77777777" w:rsidR="002F1903" w:rsidRPr="002F1903" w:rsidRDefault="002F1903" w:rsidP="002F190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F190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56267EB6" w14:textId="77777777" w:rsidR="002F1903" w:rsidRDefault="002F1903" w:rsidP="003E22EF">
      <w:pPr>
        <w:spacing w:after="0"/>
        <w:jc w:val="both"/>
        <w:rPr>
          <w:rFonts w:ascii="Calibri" w:hAnsi="Calibri" w:cs="Calibri"/>
          <w:b/>
          <w:sz w:val="20"/>
          <w:szCs w:val="20"/>
        </w:rPr>
      </w:pPr>
    </w:p>
    <w:p w14:paraId="43FFB136" w14:textId="77777777" w:rsidR="00C72809" w:rsidRDefault="00C72809" w:rsidP="00DC355D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jc w:val="both"/>
        <w:rPr>
          <w:rFonts w:ascii="Aptos" w:hAnsi="Aptos" w:cstheme="minorHAnsi"/>
          <w:b/>
          <w:sz w:val="20"/>
          <w:szCs w:val="20"/>
        </w:rPr>
      </w:pPr>
    </w:p>
    <w:p w14:paraId="4031FA83" w14:textId="77777777" w:rsidR="00C72809" w:rsidRDefault="00C72809" w:rsidP="00016DD8">
      <w:pPr>
        <w:tabs>
          <w:tab w:val="left" w:pos="1560"/>
          <w:tab w:val="left" w:pos="3686"/>
          <w:tab w:val="left" w:pos="4820"/>
          <w:tab w:val="left" w:pos="7088"/>
          <w:tab w:val="left" w:pos="7513"/>
        </w:tabs>
        <w:spacing w:after="0"/>
        <w:ind w:left="-709"/>
        <w:jc w:val="both"/>
        <w:rPr>
          <w:rFonts w:ascii="Aptos" w:hAnsi="Aptos" w:cstheme="minorHAnsi"/>
          <w:b/>
          <w:sz w:val="20"/>
          <w:szCs w:val="20"/>
        </w:rPr>
      </w:pPr>
    </w:p>
    <w:bookmarkEnd w:id="2"/>
    <w:bookmarkEnd w:id="3"/>
    <w:p w14:paraId="6388E024" w14:textId="7BE2CB34" w:rsidR="00C675CE" w:rsidRPr="00F93119" w:rsidRDefault="00C675CE" w:rsidP="00C675CE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  <w:r w:rsidRPr="00F93119">
        <w:rPr>
          <w:rFonts w:ascii="Calibri" w:hAnsi="Calibri" w:cs="Calibri"/>
          <w:b/>
          <w:sz w:val="20"/>
          <w:szCs w:val="20"/>
        </w:rPr>
        <w:t>OBRAZLOŽENJE POLUGODIŠNJEG IZVJEŠTAJA O IZVRŠENJU FINANCIJSKOG PLANA</w:t>
      </w:r>
      <w:r w:rsidR="001D565D" w:rsidRPr="00F93119">
        <w:rPr>
          <w:rFonts w:ascii="Calibri" w:hAnsi="Calibri" w:cs="Calibri"/>
          <w:b/>
          <w:sz w:val="20"/>
          <w:szCs w:val="20"/>
        </w:rPr>
        <w:t xml:space="preserve"> ZA</w:t>
      </w:r>
      <w:r w:rsidRPr="00F93119">
        <w:rPr>
          <w:rFonts w:ascii="Calibri" w:hAnsi="Calibri" w:cs="Calibri"/>
          <w:b/>
          <w:sz w:val="20"/>
          <w:szCs w:val="20"/>
        </w:rPr>
        <w:t xml:space="preserve"> RAZDOBLJE 01.01. - 30.06.202</w:t>
      </w:r>
      <w:r w:rsidR="00F93119" w:rsidRPr="00F93119">
        <w:rPr>
          <w:rFonts w:ascii="Calibri" w:hAnsi="Calibri" w:cs="Calibri"/>
          <w:b/>
          <w:sz w:val="20"/>
          <w:szCs w:val="20"/>
        </w:rPr>
        <w:t>6</w:t>
      </w:r>
      <w:r w:rsidRPr="00F93119">
        <w:rPr>
          <w:rFonts w:ascii="Calibri" w:hAnsi="Calibri" w:cs="Calibri"/>
          <w:b/>
          <w:sz w:val="20"/>
          <w:szCs w:val="20"/>
        </w:rPr>
        <w:t>.</w:t>
      </w:r>
    </w:p>
    <w:p w14:paraId="150BBB78" w14:textId="77777777" w:rsidR="00C675CE" w:rsidRPr="00F93119" w:rsidRDefault="00C675CE" w:rsidP="00C675CE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7E239DC4" w14:textId="77777777" w:rsidR="00C675CE" w:rsidRPr="00F93119" w:rsidRDefault="00C675CE" w:rsidP="00C675CE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F93119">
        <w:rPr>
          <w:rFonts w:ascii="Calibri" w:hAnsi="Calibri" w:cs="Calibri"/>
          <w:b/>
          <w:sz w:val="20"/>
          <w:szCs w:val="20"/>
        </w:rPr>
        <w:t>Članak 4.</w:t>
      </w:r>
    </w:p>
    <w:p w14:paraId="37686ABB" w14:textId="77777777" w:rsidR="00C675CE" w:rsidRPr="00F93119" w:rsidRDefault="00C675CE" w:rsidP="00C675CE">
      <w:pPr>
        <w:spacing w:after="0" w:line="240" w:lineRule="auto"/>
        <w:ind w:left="-567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3BD34B98" w14:textId="77777777" w:rsidR="00C675CE" w:rsidRPr="00F93119" w:rsidRDefault="00C675CE" w:rsidP="00CA2836">
      <w:pPr>
        <w:spacing w:after="0" w:line="240" w:lineRule="auto"/>
        <w:ind w:left="-567" w:hanging="142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F93119">
        <w:rPr>
          <w:rFonts w:ascii="Calibri" w:eastAsia="Times New Roman" w:hAnsi="Calibri" w:cs="Calibri"/>
          <w:bCs/>
          <w:sz w:val="20"/>
          <w:szCs w:val="20"/>
        </w:rPr>
        <w:t>Obrazloženje polugodišnjeg izvještaja o izvršenju financijskog plana sastoji se od:</w:t>
      </w:r>
    </w:p>
    <w:p w14:paraId="3407E0E2" w14:textId="77777777" w:rsidR="00C675CE" w:rsidRPr="00C675CE" w:rsidRDefault="00C675CE" w:rsidP="00C675CE">
      <w:pPr>
        <w:spacing w:after="0" w:line="240" w:lineRule="auto"/>
        <w:ind w:left="-567"/>
        <w:jc w:val="both"/>
        <w:rPr>
          <w:rFonts w:ascii="Aptos" w:eastAsia="Times New Roman" w:hAnsi="Aptos" w:cs="Calibri"/>
          <w:bCs/>
          <w:sz w:val="20"/>
          <w:szCs w:val="20"/>
        </w:rPr>
      </w:pPr>
    </w:p>
    <w:p w14:paraId="2D4B0FB3" w14:textId="42016514" w:rsidR="00C675CE" w:rsidRDefault="00F93119" w:rsidP="00F93119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bookmarkStart w:id="4" w:name="_Hlk162261510"/>
      <w:r w:rsidRPr="00105D80">
        <w:rPr>
          <w:rFonts w:ascii="Calibri" w:eastAsia="Times New Roman" w:hAnsi="Calibri" w:cs="Calibri"/>
          <w:b/>
          <w:sz w:val="20"/>
          <w:szCs w:val="20"/>
        </w:rPr>
        <w:t>OBRAZLOŽENJE OPĆEG DIJELA IZVJEŠTAJA O IZVRŠENJU PRORAČUNA</w:t>
      </w:r>
      <w:r w:rsidRPr="00105D80">
        <w:rPr>
          <w:rFonts w:ascii="Calibri" w:eastAsia="Times New Roman" w:hAnsi="Calibri" w:cs="Calibri"/>
          <w:bCs/>
          <w:sz w:val="20"/>
          <w:szCs w:val="20"/>
        </w:rPr>
        <w:t xml:space="preserve"> sadrži: obrazloženje ostvarenja prihoda i rashoda, primitaka i izdataka u izvještajnom razdoblju</w:t>
      </w:r>
      <w:r>
        <w:rPr>
          <w:rFonts w:ascii="Calibri" w:eastAsia="Times New Roman" w:hAnsi="Calibri" w:cs="Calibri"/>
          <w:bCs/>
          <w:sz w:val="20"/>
          <w:szCs w:val="20"/>
        </w:rPr>
        <w:t xml:space="preserve"> </w:t>
      </w:r>
    </w:p>
    <w:p w14:paraId="7F5BC35B" w14:textId="77777777" w:rsidR="00F93119" w:rsidRDefault="00F93119" w:rsidP="00F93119">
      <w:pPr>
        <w:spacing w:after="0" w:line="240" w:lineRule="auto"/>
        <w:ind w:left="-709"/>
        <w:jc w:val="both"/>
        <w:rPr>
          <w:rFonts w:ascii="Aptos" w:eastAsia="Times New Roman" w:hAnsi="Aptos" w:cs="Calibri"/>
          <w:bCs/>
          <w:sz w:val="20"/>
          <w:szCs w:val="20"/>
        </w:rPr>
      </w:pPr>
    </w:p>
    <w:p w14:paraId="77A97DA2" w14:textId="77777777" w:rsidR="002F1903" w:rsidRPr="00CE1D30" w:rsidRDefault="002F1903" w:rsidP="002F1903">
      <w:pPr>
        <w:spacing w:after="0" w:line="240" w:lineRule="auto"/>
        <w:ind w:left="-709"/>
        <w:jc w:val="both"/>
        <w:rPr>
          <w:rFonts w:ascii="Calibri" w:hAnsi="Calibri" w:cs="Calibri"/>
          <w:kern w:val="2"/>
          <w:sz w:val="20"/>
          <w:szCs w:val="20"/>
          <w14:ligatures w14:val="standardContextual"/>
        </w:rPr>
      </w:pPr>
      <w:r w:rsidRPr="00CE1D30">
        <w:rPr>
          <w:rFonts w:ascii="Calibri" w:hAnsi="Calibri" w:cs="Calibri"/>
          <w:kern w:val="2"/>
          <w:sz w:val="20"/>
          <w:szCs w:val="20"/>
          <w14:ligatures w14:val="standardContextual"/>
        </w:rPr>
        <w:t>U razdoblju od 1. siječnja do 30. lipnja 2026. godine GRADSKA KNJIŽNICA SVETI IVAN ZELINA ostvarila je ukupne prihode u iznosu od 69.764,32 EUR, što predstavlja 36,73 % godišnjeg plana, dok su ukupni rashodi ostvareni u iznosu od 58.560,80 EUR, odnosno 30,83 % planiranih sredstava za 2026. godinu. U odnosu na isto razdoblje prethodne godine prihodi su manji za 4,43 %, a rashodi za 3,49 %.</w:t>
      </w:r>
    </w:p>
    <w:p w14:paraId="6E7D2E5D" w14:textId="3A04D270" w:rsidR="00F93119" w:rsidRDefault="00F93119" w:rsidP="00F93119">
      <w:pPr>
        <w:spacing w:after="0" w:line="240" w:lineRule="auto"/>
        <w:ind w:left="-709" w:firstLine="142"/>
        <w:jc w:val="both"/>
        <w:rPr>
          <w:rFonts w:ascii="Aptos" w:eastAsia="Times New Roman" w:hAnsi="Aptos" w:cs="Calibri"/>
          <w:bCs/>
          <w:sz w:val="20"/>
          <w:szCs w:val="20"/>
        </w:rPr>
      </w:pPr>
    </w:p>
    <w:p w14:paraId="6609EF4C" w14:textId="77777777" w:rsidR="00313D3E" w:rsidRDefault="00313D3E" w:rsidP="00F93119">
      <w:pPr>
        <w:spacing w:after="0" w:line="240" w:lineRule="auto"/>
        <w:ind w:left="-709" w:firstLine="142"/>
        <w:jc w:val="both"/>
        <w:rPr>
          <w:rFonts w:ascii="Aptos" w:eastAsia="Times New Roman" w:hAnsi="Aptos" w:cs="Calibri"/>
          <w:bCs/>
          <w:sz w:val="20"/>
          <w:szCs w:val="20"/>
        </w:rPr>
      </w:pPr>
    </w:p>
    <w:p w14:paraId="7576B990" w14:textId="02D84C76" w:rsidR="007B64B1" w:rsidRDefault="007B64B1" w:rsidP="007B64B1">
      <w:pPr>
        <w:spacing w:after="0"/>
        <w:ind w:hanging="709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r w:rsidRPr="007E0F89">
        <w:rPr>
          <w:rFonts w:ascii="Calibri" w:eastAsia="Times New Roman" w:hAnsi="Calibri" w:cs="Calibri"/>
          <w:b/>
          <w:sz w:val="20"/>
          <w:szCs w:val="20"/>
          <w:u w:val="single"/>
        </w:rPr>
        <w:t xml:space="preserve">Obrazloženje ostvarenja prihoda </w:t>
      </w:r>
    </w:p>
    <w:p w14:paraId="636AAE33" w14:textId="77777777" w:rsidR="00B55AB7" w:rsidRDefault="00B55AB7" w:rsidP="007B64B1">
      <w:pPr>
        <w:spacing w:after="0"/>
        <w:ind w:hanging="709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</w:p>
    <w:p w14:paraId="322DBF5C" w14:textId="77777777" w:rsidR="00E6198A" w:rsidRPr="00E6198A" w:rsidRDefault="00E6198A" w:rsidP="00313D3E">
      <w:pPr>
        <w:spacing w:after="0"/>
        <w:ind w:hanging="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E6198A">
        <w:rPr>
          <w:rFonts w:ascii="Calibri" w:eastAsia="Times New Roman" w:hAnsi="Calibri" w:cs="Calibri"/>
          <w:b/>
          <w:bCs/>
          <w:sz w:val="20"/>
          <w:szCs w:val="20"/>
        </w:rPr>
        <w:t>63 Pomoći iz inozemstva i od subjekata unutar općeg proračuna</w:t>
      </w:r>
    </w:p>
    <w:p w14:paraId="2012FBC6" w14:textId="77777777" w:rsidR="00E6198A" w:rsidRDefault="00E6198A" w:rsidP="00313D3E">
      <w:pPr>
        <w:spacing w:after="0"/>
        <w:ind w:left="-709"/>
        <w:jc w:val="both"/>
        <w:rPr>
          <w:rFonts w:ascii="Calibri" w:eastAsia="Times New Roman" w:hAnsi="Calibri" w:cs="Calibri"/>
          <w:sz w:val="20"/>
          <w:szCs w:val="20"/>
        </w:rPr>
      </w:pPr>
      <w:r w:rsidRPr="00E6198A">
        <w:rPr>
          <w:rFonts w:ascii="Calibri" w:eastAsia="Times New Roman" w:hAnsi="Calibri" w:cs="Calibri"/>
          <w:sz w:val="20"/>
          <w:szCs w:val="20"/>
        </w:rPr>
        <w:t xml:space="preserve">Prihodi od pomoći ostvareni su u iznosu od 15.920,00 EUR, što predstavlja 28,28 % godišnjeg plana, a u odnosu na isto razdoblje prethodne godine veći su za 3,78 %. Prihodi su ostvareni iz državnog proračuna putem Ministarstva kulture i medija Republike Hrvatske te se odnose na sredstva za otkup knjiga s Popisa A i Popisa B, nabavu knjižne i </w:t>
      </w:r>
      <w:proofErr w:type="spellStart"/>
      <w:r w:rsidRPr="00E6198A">
        <w:rPr>
          <w:rFonts w:ascii="Calibri" w:eastAsia="Times New Roman" w:hAnsi="Calibri" w:cs="Calibri"/>
          <w:sz w:val="20"/>
          <w:szCs w:val="20"/>
        </w:rPr>
        <w:t>neknjižne</w:t>
      </w:r>
      <w:proofErr w:type="spellEnd"/>
      <w:r w:rsidRPr="00E6198A">
        <w:rPr>
          <w:rFonts w:ascii="Calibri" w:eastAsia="Times New Roman" w:hAnsi="Calibri" w:cs="Calibri"/>
          <w:sz w:val="20"/>
          <w:szCs w:val="20"/>
        </w:rPr>
        <w:t xml:space="preserve"> građe te obilježavanje Međunarodnog dana dječje knjige.</w:t>
      </w:r>
    </w:p>
    <w:p w14:paraId="03102204" w14:textId="262E23EF" w:rsidR="00E62EF7" w:rsidRPr="00E6198A" w:rsidRDefault="00E62EF7" w:rsidP="00313D3E">
      <w:pPr>
        <w:spacing w:after="0"/>
        <w:ind w:left="-709"/>
        <w:jc w:val="both"/>
        <w:rPr>
          <w:rFonts w:ascii="Calibri" w:eastAsia="Times New Roman" w:hAnsi="Calibri" w:cs="Calibri"/>
          <w:sz w:val="20"/>
          <w:szCs w:val="20"/>
        </w:rPr>
      </w:pPr>
    </w:p>
    <w:p w14:paraId="0FBDFF47" w14:textId="77777777" w:rsidR="00E6198A" w:rsidRPr="00E6198A" w:rsidRDefault="00E6198A" w:rsidP="00313D3E">
      <w:pPr>
        <w:spacing w:after="0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E6198A">
        <w:rPr>
          <w:rFonts w:ascii="Calibri" w:eastAsia="Times New Roman" w:hAnsi="Calibri" w:cs="Calibri"/>
          <w:b/>
          <w:bCs/>
          <w:sz w:val="20"/>
          <w:szCs w:val="20"/>
        </w:rPr>
        <w:t>66 Prihodi od prodaje proizvoda i robe te pruženih usluga, prihodi od donacija</w:t>
      </w:r>
    </w:p>
    <w:p w14:paraId="02FAAE36" w14:textId="1CF5AFC6" w:rsidR="00E6198A" w:rsidRPr="00E6198A" w:rsidRDefault="00E6198A" w:rsidP="00313D3E">
      <w:pPr>
        <w:spacing w:after="0"/>
        <w:ind w:left="-709"/>
        <w:jc w:val="both"/>
        <w:rPr>
          <w:rFonts w:ascii="Calibri" w:eastAsia="Times New Roman" w:hAnsi="Calibri" w:cs="Calibri"/>
          <w:sz w:val="20"/>
          <w:szCs w:val="20"/>
        </w:rPr>
      </w:pPr>
      <w:r w:rsidRPr="00E6198A">
        <w:rPr>
          <w:rFonts w:ascii="Calibri" w:eastAsia="Times New Roman" w:hAnsi="Calibri" w:cs="Calibri"/>
          <w:sz w:val="20"/>
          <w:szCs w:val="20"/>
        </w:rPr>
        <w:t>Prihodi ove skupine ostvareni su u iznosu od 3.442,52 EUR, što predstavlja 43,03 % godišnjeg plana. U odnosu na isto razdoblje prethodne godine veći su za 10,24 %. Ostvareni prihodi odnose se na članarine korisnika knjižnice i usluge fotokopiranja. Povećanje prihoda rezultat je većeg broja korisnika i većeg korištenja usluga knjižnice tijekom izvještajnog razdoblja</w:t>
      </w:r>
      <w:r>
        <w:rPr>
          <w:rFonts w:ascii="Calibri" w:eastAsia="Times New Roman" w:hAnsi="Calibri" w:cs="Calibri"/>
          <w:sz w:val="20"/>
          <w:szCs w:val="20"/>
        </w:rPr>
        <w:t>.</w:t>
      </w:r>
    </w:p>
    <w:p w14:paraId="5674E9BD" w14:textId="77777777" w:rsidR="00313D3E" w:rsidRDefault="00E6198A" w:rsidP="00313D3E">
      <w:pPr>
        <w:spacing w:after="0"/>
        <w:ind w:left="-142" w:hanging="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 </w:t>
      </w:r>
    </w:p>
    <w:p w14:paraId="20DF5C41" w14:textId="5E37DA90" w:rsidR="00E6198A" w:rsidRPr="00E6198A" w:rsidRDefault="00313D3E" w:rsidP="00313D3E">
      <w:pPr>
        <w:spacing w:after="0"/>
        <w:ind w:left="-142" w:hanging="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E6198A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E6198A" w:rsidRPr="00E6198A">
        <w:rPr>
          <w:rFonts w:ascii="Calibri" w:eastAsia="Times New Roman" w:hAnsi="Calibri" w:cs="Calibri"/>
          <w:b/>
          <w:bCs/>
          <w:sz w:val="20"/>
          <w:szCs w:val="20"/>
        </w:rPr>
        <w:t>67 Prihodi iz nadležnog proračuna i od HZZO-a temeljem ugovornih obveza</w:t>
      </w:r>
    </w:p>
    <w:p w14:paraId="256AC091" w14:textId="731B9724" w:rsidR="00F93119" w:rsidRPr="00313D3E" w:rsidRDefault="00E6198A" w:rsidP="00313D3E">
      <w:pPr>
        <w:spacing w:after="0"/>
        <w:ind w:left="-709" w:hanging="284"/>
        <w:jc w:val="both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 xml:space="preserve">     </w:t>
      </w:r>
      <w:r w:rsidR="003E63D8">
        <w:rPr>
          <w:rFonts w:ascii="Calibri" w:eastAsia="Times New Roman" w:hAnsi="Calibri" w:cs="Calibri"/>
          <w:sz w:val="20"/>
          <w:szCs w:val="20"/>
        </w:rPr>
        <w:t xml:space="preserve"> </w:t>
      </w:r>
      <w:r w:rsidRPr="00B94F65">
        <w:rPr>
          <w:rFonts w:ascii="Calibri" w:eastAsia="Times New Roman" w:hAnsi="Calibri" w:cs="Calibri"/>
          <w:sz w:val="20"/>
          <w:szCs w:val="20"/>
        </w:rPr>
        <w:t xml:space="preserve">Prihodi iz nadležnog proračuna ostvareni su u iznosu od 50.401,80 EUR, odnosno 40,11 % godišnjeg plana. U odnosu na isto </w:t>
      </w:r>
      <w:r w:rsidR="003E63D8" w:rsidRPr="00B94F65">
        <w:rPr>
          <w:rFonts w:ascii="Calibri" w:eastAsia="Times New Roman" w:hAnsi="Calibri" w:cs="Calibri"/>
          <w:sz w:val="20"/>
          <w:szCs w:val="20"/>
        </w:rPr>
        <w:t xml:space="preserve">  </w:t>
      </w:r>
      <w:r w:rsidRPr="00B94F65">
        <w:rPr>
          <w:rFonts w:ascii="Calibri" w:eastAsia="Times New Roman" w:hAnsi="Calibri" w:cs="Calibri"/>
          <w:sz w:val="20"/>
          <w:szCs w:val="20"/>
        </w:rPr>
        <w:t xml:space="preserve">razdoblje prethodne godine manji su za 7,57 %. Unutar ove skupine prihodi za financiranje rashoda poslovanja ostvareni su u iznosu od 44.151,45 EUR, a prihodi za financiranje rashoda za nabavu nefinancijske imovine u iznosu od 6.250,35 EUR. Sredstva su korištena za financiranje redovne djelatnosti knjižnice, podmirenje rashoda poslovanja te nabavu knjižnične </w:t>
      </w:r>
      <w:r w:rsidRPr="00B94F65">
        <w:rPr>
          <w:rFonts w:ascii="Calibri" w:eastAsia="Times New Roman" w:hAnsi="Calibri" w:cs="Calibri"/>
          <w:sz w:val="20"/>
          <w:szCs w:val="20"/>
        </w:rPr>
        <w:lastRenderedPageBreak/>
        <w:t>građe</w:t>
      </w:r>
      <w:r w:rsidR="00C50599" w:rsidRPr="00B94F65">
        <w:rPr>
          <w:rFonts w:ascii="Calibri" w:eastAsia="Times New Roman" w:hAnsi="Calibri" w:cs="Calibri"/>
          <w:sz w:val="20"/>
          <w:szCs w:val="20"/>
        </w:rPr>
        <w:t>. U ovu skupinu također pripadaju i prihodi doznačeni od strane nadležnog proračuna za financiranje projekata iz županijskih izvora.</w:t>
      </w:r>
    </w:p>
    <w:p w14:paraId="183EBE5E" w14:textId="77777777" w:rsidR="00F93119" w:rsidRDefault="00F93119" w:rsidP="00F93119">
      <w:pPr>
        <w:spacing w:after="0" w:line="240" w:lineRule="auto"/>
        <w:ind w:left="-709"/>
        <w:jc w:val="both"/>
        <w:rPr>
          <w:rFonts w:ascii="Aptos" w:eastAsia="Times New Roman" w:hAnsi="Aptos" w:cs="Calibri"/>
          <w:bCs/>
          <w:sz w:val="20"/>
          <w:szCs w:val="20"/>
        </w:rPr>
      </w:pPr>
    </w:p>
    <w:p w14:paraId="050556E0" w14:textId="180E1FB7" w:rsidR="00A96476" w:rsidRPr="00A96476" w:rsidRDefault="00A96476" w:rsidP="00A96476">
      <w:pPr>
        <w:spacing w:after="0"/>
        <w:ind w:left="-709"/>
        <w:jc w:val="both"/>
        <w:rPr>
          <w:rFonts w:ascii="Calibri" w:eastAsia="Times New Roman" w:hAnsi="Calibri" w:cs="Calibri"/>
          <w:b/>
          <w:sz w:val="20"/>
          <w:szCs w:val="20"/>
          <w:u w:val="single"/>
        </w:rPr>
      </w:pPr>
      <w:r w:rsidRPr="00A96476">
        <w:rPr>
          <w:rFonts w:ascii="Calibri" w:eastAsia="Times New Roman" w:hAnsi="Calibri" w:cs="Calibri"/>
          <w:b/>
          <w:sz w:val="20"/>
          <w:szCs w:val="20"/>
          <w:u w:val="single"/>
        </w:rPr>
        <w:t>Obrazloženje izvršenja rashoda</w:t>
      </w:r>
    </w:p>
    <w:p w14:paraId="776CC044" w14:textId="77777777" w:rsidR="00F93119" w:rsidRDefault="00F93119" w:rsidP="00F93119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sz w:val="20"/>
          <w:szCs w:val="20"/>
        </w:rPr>
      </w:pPr>
    </w:p>
    <w:p w14:paraId="4E24AC4E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B94F65">
        <w:rPr>
          <w:rFonts w:ascii="Calibri" w:eastAsia="Times New Roman" w:hAnsi="Calibri" w:cs="Calibri"/>
          <w:b/>
          <w:bCs/>
          <w:sz w:val="20"/>
          <w:szCs w:val="20"/>
        </w:rPr>
        <w:t>31 Rashodi za zaposlene</w:t>
      </w:r>
    </w:p>
    <w:p w14:paraId="6FF2FF6E" w14:textId="641D3255" w:rsid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B94F65">
        <w:rPr>
          <w:rFonts w:ascii="Calibri" w:eastAsia="Times New Roman" w:hAnsi="Calibri" w:cs="Calibri"/>
          <w:bCs/>
          <w:sz w:val="20"/>
          <w:szCs w:val="20"/>
        </w:rPr>
        <w:t>Rashodi za zaposlene ostvareni su u iznosu od 40.932,23 EUR, odnosno 32,15 % godišnjeg plana. U odnosu na isto razdoblje prethodne godine manji su za 4,23 %. Smanjenje rashoda prvenstveno je posljedica bolovanja zaposlenika na teret HZZO-a tijekom izvještajnog razdoblja, zbog čega su troškovi plaća i pripadajućih doprinosa bili niži u odnosu na prethodnu godinu. Rashodi obuhvaćaju bruto plaće, ostale rashode za zaposlene i doprinose na plaće</w:t>
      </w:r>
      <w:r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397F42A2" w14:textId="77777777" w:rsid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6682B2EC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B94F65">
        <w:rPr>
          <w:rFonts w:ascii="Calibri" w:eastAsia="Times New Roman" w:hAnsi="Calibri" w:cs="Calibri"/>
          <w:b/>
          <w:bCs/>
          <w:sz w:val="20"/>
          <w:szCs w:val="20"/>
        </w:rPr>
        <w:t>32 Materijalni rashodi</w:t>
      </w:r>
    </w:p>
    <w:p w14:paraId="3F16F894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B94F65">
        <w:rPr>
          <w:rFonts w:ascii="Calibri" w:eastAsia="Times New Roman" w:hAnsi="Calibri" w:cs="Calibri"/>
          <w:bCs/>
          <w:sz w:val="20"/>
          <w:szCs w:val="20"/>
        </w:rPr>
        <w:t>Materijalni rashodi ostvareni su u iznosu od 5.491,35 EUR, što predstavlja 16,42 % godišnjeg plana te su za 3,55 % manji u odnosu na isto razdoblje prethodne godine.</w:t>
      </w:r>
    </w:p>
    <w:p w14:paraId="191B66E1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B94F65">
        <w:rPr>
          <w:rFonts w:ascii="Calibri" w:eastAsia="Times New Roman" w:hAnsi="Calibri" w:cs="Calibri"/>
          <w:bCs/>
          <w:sz w:val="20"/>
          <w:szCs w:val="20"/>
        </w:rPr>
        <w:t>U okviru materijalnih rashoda:</w:t>
      </w:r>
    </w:p>
    <w:p w14:paraId="4B4688CC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B94F65">
        <w:rPr>
          <w:rFonts w:ascii="Calibri" w:eastAsia="Times New Roman" w:hAnsi="Calibri" w:cs="Calibri"/>
          <w:b/>
          <w:bCs/>
          <w:sz w:val="20"/>
          <w:szCs w:val="20"/>
        </w:rPr>
        <w:t>321 Naknade troškova zaposlenima</w:t>
      </w:r>
    </w:p>
    <w:p w14:paraId="6BFAE9C0" w14:textId="77777777" w:rsid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B94F65">
        <w:rPr>
          <w:rFonts w:ascii="Calibri" w:eastAsia="Times New Roman" w:hAnsi="Calibri" w:cs="Calibri"/>
          <w:bCs/>
          <w:sz w:val="20"/>
          <w:szCs w:val="20"/>
        </w:rPr>
        <w:t>Naknade troškova zaposlenima ostvarene su u iznosu od 686,66 EUR, što je za 29,21 % manje u odnosu na isto razdoblje prethodne godine. Smanjenje je posljedica manjih troškova stručnog usavršavanja zaposlenika.</w:t>
      </w:r>
    </w:p>
    <w:p w14:paraId="126FD9B5" w14:textId="77777777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B94F65">
        <w:rPr>
          <w:rFonts w:ascii="Calibri" w:eastAsia="Times New Roman" w:hAnsi="Calibri" w:cs="Calibri"/>
          <w:b/>
          <w:bCs/>
          <w:sz w:val="20"/>
          <w:szCs w:val="20"/>
        </w:rPr>
        <w:t>322 Rashodi za materijal i energiju</w:t>
      </w:r>
    </w:p>
    <w:p w14:paraId="67FFAB26" w14:textId="2D1D6638" w:rsidR="00B94F65" w:rsidRP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sz w:val="20"/>
          <w:szCs w:val="20"/>
        </w:rPr>
      </w:pPr>
      <w:r w:rsidRPr="00B94F65">
        <w:rPr>
          <w:rFonts w:ascii="Calibri" w:eastAsia="Times New Roman" w:hAnsi="Calibri" w:cs="Calibri"/>
          <w:sz w:val="20"/>
          <w:szCs w:val="20"/>
        </w:rPr>
        <w:t>Rashodi za materijal i energiju ostvareni su u iznosu od 1.314,52 EUR, što je za 14,78 % manje u odnosu na isto razdoblje prethodne godine. Smanjenje rashoda rezultat je manje nabave uredskog materijala i ostalih materijalnih rashoda</w:t>
      </w:r>
      <w:r>
        <w:rPr>
          <w:rFonts w:ascii="Calibri" w:eastAsia="Times New Roman" w:hAnsi="Calibri" w:cs="Calibri"/>
          <w:sz w:val="20"/>
          <w:szCs w:val="20"/>
        </w:rPr>
        <w:t>.</w:t>
      </w:r>
    </w:p>
    <w:p w14:paraId="2FD1FEA4" w14:textId="77777777" w:rsidR="0096654D" w:rsidRPr="0096654D" w:rsidRDefault="0096654D" w:rsidP="0096654D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96654D">
        <w:rPr>
          <w:rFonts w:ascii="Calibri" w:eastAsia="Times New Roman" w:hAnsi="Calibri" w:cs="Calibri"/>
          <w:b/>
          <w:bCs/>
          <w:sz w:val="20"/>
          <w:szCs w:val="20"/>
        </w:rPr>
        <w:t>323 Rashodi za usluge</w:t>
      </w:r>
    </w:p>
    <w:p w14:paraId="2622B54B" w14:textId="72883AE4" w:rsidR="0096654D" w:rsidRPr="0096654D" w:rsidRDefault="0096654D" w:rsidP="0096654D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96654D">
        <w:rPr>
          <w:rFonts w:ascii="Calibri" w:eastAsia="Times New Roman" w:hAnsi="Calibri" w:cs="Calibri"/>
          <w:bCs/>
          <w:sz w:val="20"/>
          <w:szCs w:val="20"/>
        </w:rPr>
        <w:t>Rashodi za usluge ostvareni su u iznosu od 3.147,32 EUR, što je za 14,86 % više u odnosu na isto razdoblje prethodne godine. Povećanje se najvećim dijelom odnosi na intelektualne i osobne usluge zbog angažiranja vanjskih suradnika za provedbu književnih večeri, radionica, predavanja i drugih programskih aktivnosti knjižnice</w:t>
      </w:r>
      <w:r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3F28AC24" w14:textId="77777777" w:rsidR="0096654D" w:rsidRPr="0096654D" w:rsidRDefault="0096654D" w:rsidP="0096654D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96654D">
        <w:rPr>
          <w:rFonts w:ascii="Calibri" w:eastAsia="Times New Roman" w:hAnsi="Calibri" w:cs="Calibri"/>
          <w:b/>
          <w:bCs/>
          <w:sz w:val="20"/>
          <w:szCs w:val="20"/>
        </w:rPr>
        <w:t>329 Ostali nespomenuti rashodi poslovanja</w:t>
      </w:r>
    </w:p>
    <w:p w14:paraId="1660C735" w14:textId="596A6F11" w:rsidR="0096654D" w:rsidRPr="0096654D" w:rsidRDefault="0096654D" w:rsidP="0096654D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96654D">
        <w:rPr>
          <w:rFonts w:ascii="Calibri" w:eastAsia="Times New Roman" w:hAnsi="Calibri" w:cs="Calibri"/>
          <w:bCs/>
          <w:sz w:val="20"/>
          <w:szCs w:val="20"/>
        </w:rPr>
        <w:t>Ostali nespomenuti rashodi poslovanja ostvareni su u iznosu od 342,85 EUR, što je za 4,51 % manje u odnosu na isto razdoblje prethodne godine. Odstupanje nije značajno te se uglavnom odnosi na manje rashode za reprezentaciju i ostale tekuće troškove poslovanja</w:t>
      </w:r>
      <w:r>
        <w:rPr>
          <w:rFonts w:ascii="Calibri" w:eastAsia="Times New Roman" w:hAnsi="Calibri" w:cs="Calibri"/>
          <w:bCs/>
          <w:sz w:val="20"/>
          <w:szCs w:val="20"/>
        </w:rPr>
        <w:t>.</w:t>
      </w:r>
    </w:p>
    <w:p w14:paraId="40FAB43A" w14:textId="77777777" w:rsidR="00B94F65" w:rsidRDefault="00B94F65" w:rsidP="00B94F65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</w:p>
    <w:p w14:paraId="796A75A5" w14:textId="77777777" w:rsidR="00414C2A" w:rsidRPr="00414C2A" w:rsidRDefault="00414C2A" w:rsidP="00414C2A">
      <w:pPr>
        <w:spacing w:after="0" w:line="240" w:lineRule="auto"/>
        <w:ind w:left="-709"/>
        <w:jc w:val="both"/>
        <w:rPr>
          <w:rFonts w:ascii="Calibri" w:eastAsia="Times New Roman" w:hAnsi="Calibri" w:cs="Calibri"/>
          <w:b/>
          <w:bCs/>
          <w:sz w:val="20"/>
          <w:szCs w:val="20"/>
        </w:rPr>
      </w:pPr>
      <w:r w:rsidRPr="00414C2A">
        <w:rPr>
          <w:rFonts w:ascii="Calibri" w:eastAsia="Times New Roman" w:hAnsi="Calibri" w:cs="Calibri"/>
          <w:b/>
          <w:bCs/>
          <w:sz w:val="20"/>
          <w:szCs w:val="20"/>
        </w:rPr>
        <w:t>42 Rashodi za nabavu proizvedene dugotrajne imovine</w:t>
      </w:r>
    </w:p>
    <w:p w14:paraId="25EDF614" w14:textId="45CBF830" w:rsidR="00414C2A" w:rsidRPr="00414C2A" w:rsidRDefault="00414C2A" w:rsidP="00414C2A">
      <w:pPr>
        <w:spacing w:after="0" w:line="240" w:lineRule="auto"/>
        <w:ind w:left="-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414C2A">
        <w:rPr>
          <w:rFonts w:ascii="Calibri" w:eastAsia="Times New Roman" w:hAnsi="Calibri" w:cs="Calibri"/>
          <w:bCs/>
          <w:sz w:val="20"/>
          <w:szCs w:val="20"/>
        </w:rPr>
        <w:t>Rashodi za nabavu proizvedene dugotrajne imovine ostvareni su u iznosu od 12.137,22 EUR, što predstavlja 41,57 % godišnjeg plana te su za 0,84 % veći u odnosu na isto razdoblje prethodne godine</w:t>
      </w:r>
      <w:r>
        <w:rPr>
          <w:rFonts w:ascii="Calibri" w:eastAsia="Times New Roman" w:hAnsi="Calibri" w:cs="Calibri"/>
          <w:bCs/>
          <w:sz w:val="20"/>
          <w:szCs w:val="20"/>
        </w:rPr>
        <w:t>.</w:t>
      </w:r>
      <w:r w:rsidRPr="00414C2A">
        <w:rPr>
          <w:rFonts w:ascii="Segoe UI" w:eastAsia="Times New Roman" w:hAnsi="Segoe UI" w:cs="Segoe UI"/>
          <w:sz w:val="21"/>
          <w:szCs w:val="21"/>
          <w:lang w:eastAsia="hr-HR"/>
        </w:rPr>
        <w:t xml:space="preserve"> </w:t>
      </w:r>
      <w:r w:rsidRPr="00414C2A">
        <w:rPr>
          <w:rFonts w:ascii="Calibri" w:eastAsia="Times New Roman" w:hAnsi="Calibri" w:cs="Calibri"/>
          <w:bCs/>
          <w:sz w:val="20"/>
          <w:szCs w:val="20"/>
        </w:rPr>
        <w:t>Najveći dio rashoda odnosi se na nabavu knjižnične građe u iznosu od 11.992,22 EUR, dok je za nabavu uredske opreme utrošeno 145,00 EUR. Povećanje u odnosu na prethodnu godinu nije značajno i proizlazi iz redovitog obnavljanja i dopunjavanja knjižničnog fonda te nabave potrebne opreme za rad ustanove.</w:t>
      </w:r>
    </w:p>
    <w:bookmarkEnd w:id="4"/>
    <w:p w14:paraId="03629F0B" w14:textId="04823BA4" w:rsidR="00E62EF7" w:rsidRDefault="00E62EF7" w:rsidP="00E62EF7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</w:rPr>
      </w:pPr>
    </w:p>
    <w:p w14:paraId="6BD346F7" w14:textId="188D64D9" w:rsidR="00C675CE" w:rsidRPr="005E66C3" w:rsidRDefault="00C675CE" w:rsidP="00E62EF7">
      <w:pPr>
        <w:spacing w:after="0" w:line="240" w:lineRule="auto"/>
        <w:ind w:hanging="709"/>
        <w:jc w:val="both"/>
        <w:rPr>
          <w:rFonts w:ascii="Calibri" w:eastAsia="Times New Roman" w:hAnsi="Calibri" w:cs="Calibri"/>
          <w:bCs/>
          <w:sz w:val="20"/>
          <w:szCs w:val="20"/>
        </w:rPr>
      </w:pPr>
      <w:r w:rsidRPr="005E66C3">
        <w:rPr>
          <w:rFonts w:ascii="Calibri" w:hAnsi="Calibri" w:cs="Calibri"/>
          <w:b/>
          <w:sz w:val="20"/>
          <w:szCs w:val="20"/>
        </w:rPr>
        <w:t>ZAVRŠNA ODREDBA</w:t>
      </w:r>
    </w:p>
    <w:p w14:paraId="23567276" w14:textId="77777777" w:rsidR="00C675CE" w:rsidRPr="005E66C3" w:rsidRDefault="00C675CE" w:rsidP="00C675CE">
      <w:pPr>
        <w:spacing w:after="0"/>
        <w:ind w:left="-709"/>
        <w:jc w:val="both"/>
        <w:rPr>
          <w:rFonts w:ascii="Calibri" w:hAnsi="Calibri" w:cs="Calibri"/>
          <w:b/>
          <w:sz w:val="20"/>
          <w:szCs w:val="20"/>
        </w:rPr>
      </w:pPr>
    </w:p>
    <w:p w14:paraId="17151981" w14:textId="09D938DD" w:rsidR="00C675CE" w:rsidRPr="005E66C3" w:rsidRDefault="00C675CE" w:rsidP="00E62EF7">
      <w:pPr>
        <w:spacing w:after="0"/>
        <w:ind w:left="-709"/>
        <w:jc w:val="center"/>
        <w:rPr>
          <w:rFonts w:ascii="Calibri" w:hAnsi="Calibri" w:cs="Calibri"/>
          <w:b/>
          <w:sz w:val="20"/>
          <w:szCs w:val="20"/>
        </w:rPr>
      </w:pPr>
      <w:r w:rsidRPr="005E66C3">
        <w:rPr>
          <w:rFonts w:ascii="Calibri" w:hAnsi="Calibri" w:cs="Calibri"/>
          <w:b/>
          <w:sz w:val="20"/>
          <w:szCs w:val="20"/>
        </w:rPr>
        <w:t>Članak 5.</w:t>
      </w:r>
    </w:p>
    <w:p w14:paraId="378E765A" w14:textId="4F559661" w:rsidR="00C675CE" w:rsidRPr="00E62EF7" w:rsidRDefault="00C675CE" w:rsidP="00E62EF7">
      <w:pPr>
        <w:spacing w:after="0"/>
        <w:ind w:left="-709"/>
        <w:jc w:val="both"/>
        <w:rPr>
          <w:rFonts w:ascii="Calibri" w:hAnsi="Calibri" w:cs="Calibri"/>
          <w:bCs/>
          <w:sz w:val="20"/>
          <w:szCs w:val="20"/>
        </w:rPr>
      </w:pPr>
      <w:r w:rsidRPr="005E66C3">
        <w:rPr>
          <w:rFonts w:ascii="Calibri" w:hAnsi="Calibri" w:cs="Calibri"/>
          <w:sz w:val="20"/>
          <w:szCs w:val="20"/>
        </w:rPr>
        <w:t>Polugodišnji izvještaj o izvršenju financijskog plana za razdoblje 01.01. - 30.06.202</w:t>
      </w:r>
      <w:r w:rsidR="005E66C3">
        <w:rPr>
          <w:rFonts w:ascii="Calibri" w:hAnsi="Calibri" w:cs="Calibri"/>
          <w:sz w:val="20"/>
          <w:szCs w:val="20"/>
        </w:rPr>
        <w:t>6</w:t>
      </w:r>
      <w:r w:rsidRPr="005E66C3">
        <w:rPr>
          <w:rFonts w:ascii="Calibri" w:hAnsi="Calibri" w:cs="Calibri"/>
          <w:sz w:val="20"/>
          <w:szCs w:val="20"/>
        </w:rPr>
        <w:t>. objavit će se na mrežnim stranicama</w:t>
      </w:r>
      <w:r w:rsidR="00313D3E">
        <w:rPr>
          <w:rFonts w:ascii="Calibri" w:hAnsi="Calibri" w:cs="Calibri"/>
          <w:sz w:val="20"/>
          <w:szCs w:val="20"/>
        </w:rPr>
        <w:t xml:space="preserve"> “</w:t>
      </w:r>
      <w:r w:rsidR="00E62EF7">
        <w:rPr>
          <w:rFonts w:ascii="Calibri" w:hAnsi="Calibri" w:cs="Calibri"/>
          <w:bCs/>
          <w:sz w:val="20"/>
          <w:szCs w:val="20"/>
        </w:rPr>
        <w:t>GRADSKE KNJIŽNICE SVETI IVAN ZELINA</w:t>
      </w:r>
      <w:r w:rsidRPr="005E66C3">
        <w:rPr>
          <w:rFonts w:ascii="Calibri" w:hAnsi="Calibri" w:cs="Calibri"/>
          <w:bCs/>
          <w:sz w:val="20"/>
          <w:szCs w:val="20"/>
        </w:rPr>
        <w:t>“.</w:t>
      </w:r>
    </w:p>
    <w:p w14:paraId="6F5F1F7A" w14:textId="77777777" w:rsidR="00C675CE" w:rsidRPr="005E66C3" w:rsidRDefault="00C675CE" w:rsidP="00C675CE">
      <w:pPr>
        <w:ind w:left="-567"/>
        <w:rPr>
          <w:rFonts w:ascii="Calibri" w:hAnsi="Calibri" w:cs="Calibri"/>
          <w:sz w:val="20"/>
          <w:szCs w:val="20"/>
        </w:rPr>
      </w:pPr>
    </w:p>
    <w:p w14:paraId="2F4781C9" w14:textId="2F0DB9E5" w:rsidR="00C675CE" w:rsidRPr="005E66C3" w:rsidRDefault="00C675CE" w:rsidP="00C675CE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  <w:r w:rsidRPr="005E66C3">
        <w:rPr>
          <w:rFonts w:ascii="Calibri" w:eastAsia="Times New Roman" w:hAnsi="Calibri" w:cs="Calibri"/>
          <w:sz w:val="20"/>
          <w:szCs w:val="20"/>
        </w:rPr>
        <w:t xml:space="preserve">                                                                                                   </w:t>
      </w:r>
      <w:r w:rsidR="005E66C3">
        <w:rPr>
          <w:rFonts w:ascii="Calibri" w:eastAsia="Times New Roman" w:hAnsi="Calibri" w:cs="Calibri"/>
          <w:sz w:val="20"/>
          <w:szCs w:val="20"/>
        </w:rPr>
        <w:t xml:space="preserve">           </w:t>
      </w:r>
      <w:r w:rsidRPr="005E66C3">
        <w:rPr>
          <w:rFonts w:ascii="Calibri" w:eastAsia="Times New Roman" w:hAnsi="Calibri" w:cs="Calibri"/>
          <w:sz w:val="20"/>
          <w:szCs w:val="20"/>
        </w:rPr>
        <w:t xml:space="preserve">             Ravnateljica:</w:t>
      </w:r>
    </w:p>
    <w:p w14:paraId="654AB63D" w14:textId="77777777" w:rsidR="00C675CE" w:rsidRPr="005E66C3" w:rsidRDefault="00C675CE" w:rsidP="00C675CE">
      <w:pPr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</w:rPr>
      </w:pPr>
    </w:p>
    <w:p w14:paraId="7E3E212A" w14:textId="0611DA64" w:rsidR="00C675CE" w:rsidRPr="005E66C3" w:rsidRDefault="00C675CE" w:rsidP="00C675CE">
      <w:pPr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  <w:r w:rsidRPr="005E66C3">
        <w:rPr>
          <w:rFonts w:ascii="Calibri" w:eastAsia="Times New Roman" w:hAnsi="Calibri" w:cs="Calibri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4B4263" w:rsidRPr="005E66C3">
        <w:rPr>
          <w:rFonts w:ascii="Calibri" w:eastAsia="Times New Roman" w:hAnsi="Calibri" w:cs="Calibri"/>
          <w:sz w:val="20"/>
          <w:szCs w:val="20"/>
        </w:rPr>
        <w:t xml:space="preserve">   </w:t>
      </w:r>
      <w:r w:rsidRPr="005E66C3">
        <w:rPr>
          <w:rFonts w:ascii="Calibri" w:eastAsia="Times New Roman" w:hAnsi="Calibri" w:cs="Calibri"/>
          <w:sz w:val="20"/>
          <w:szCs w:val="20"/>
        </w:rPr>
        <w:t xml:space="preserve"> </w:t>
      </w:r>
      <w:r w:rsidR="000F6EB9">
        <w:rPr>
          <w:rFonts w:ascii="Calibri" w:eastAsia="Times New Roman" w:hAnsi="Calibri" w:cs="Calibri"/>
          <w:sz w:val="20"/>
          <w:szCs w:val="20"/>
        </w:rPr>
        <w:tab/>
      </w:r>
      <w:r w:rsidRPr="005E66C3">
        <w:rPr>
          <w:rFonts w:ascii="Calibri" w:eastAsia="Times New Roman" w:hAnsi="Calibri" w:cs="Calibri"/>
          <w:sz w:val="20"/>
          <w:szCs w:val="20"/>
        </w:rPr>
        <w:t xml:space="preserve"> </w:t>
      </w:r>
      <w:r w:rsidR="000F6EB9">
        <w:rPr>
          <w:rFonts w:ascii="Calibri" w:eastAsia="Times New Roman" w:hAnsi="Calibri" w:cs="Calibri"/>
          <w:sz w:val="20"/>
          <w:szCs w:val="20"/>
        </w:rPr>
        <w:t xml:space="preserve">Valentina </w:t>
      </w:r>
      <w:proofErr w:type="spellStart"/>
      <w:r w:rsidR="000F6EB9">
        <w:rPr>
          <w:rFonts w:ascii="Calibri" w:eastAsia="Times New Roman" w:hAnsi="Calibri" w:cs="Calibri"/>
          <w:sz w:val="20"/>
          <w:szCs w:val="20"/>
        </w:rPr>
        <w:t>Strelar</w:t>
      </w:r>
      <w:proofErr w:type="spellEnd"/>
      <w:r w:rsidR="000F6EB9">
        <w:rPr>
          <w:rFonts w:ascii="Calibri" w:eastAsia="Times New Roman" w:hAnsi="Calibri" w:cs="Calibri"/>
          <w:sz w:val="20"/>
          <w:szCs w:val="20"/>
        </w:rPr>
        <w:t xml:space="preserve"> </w:t>
      </w:r>
      <w:proofErr w:type="spellStart"/>
      <w:r w:rsidR="000F6EB9">
        <w:rPr>
          <w:rFonts w:ascii="Calibri" w:eastAsia="Times New Roman" w:hAnsi="Calibri" w:cs="Calibri"/>
          <w:sz w:val="20"/>
          <w:szCs w:val="20"/>
        </w:rPr>
        <w:t>Dananić</w:t>
      </w:r>
      <w:proofErr w:type="spellEnd"/>
    </w:p>
    <w:p w14:paraId="308B54C0" w14:textId="347C46E4" w:rsidR="00C675CE" w:rsidRPr="005E66C3" w:rsidRDefault="00C675CE" w:rsidP="00C675CE">
      <w:pPr>
        <w:rPr>
          <w:rFonts w:ascii="Calibri" w:hAnsi="Calibri" w:cs="Calibri"/>
          <w:sz w:val="20"/>
          <w:szCs w:val="20"/>
        </w:rPr>
      </w:pPr>
      <w:r w:rsidRPr="005E66C3">
        <w:rPr>
          <w:rFonts w:ascii="Calibri" w:hAnsi="Calibri" w:cs="Calibri"/>
          <w:sz w:val="20"/>
          <w:szCs w:val="20"/>
        </w:rPr>
        <w:t xml:space="preserve">      </w:t>
      </w:r>
      <w:r w:rsidR="004B4263" w:rsidRPr="005E66C3">
        <w:rPr>
          <w:rFonts w:ascii="Calibri" w:hAnsi="Calibri" w:cs="Calibri"/>
          <w:sz w:val="20"/>
          <w:szCs w:val="20"/>
        </w:rPr>
        <w:t xml:space="preserve"> </w:t>
      </w:r>
    </w:p>
    <w:p w14:paraId="6C3F1367" w14:textId="77777777" w:rsidR="00C675CE" w:rsidRPr="00C675CE" w:rsidRDefault="00C675CE" w:rsidP="00C675CE">
      <w:pPr>
        <w:rPr>
          <w:rFonts w:ascii="Aptos" w:hAnsi="Aptos" w:cs="Calibri"/>
          <w:sz w:val="20"/>
          <w:szCs w:val="20"/>
        </w:rPr>
      </w:pPr>
    </w:p>
    <w:p w14:paraId="45EF1025" w14:textId="77777777" w:rsidR="003A58D4" w:rsidRPr="00C675CE" w:rsidRDefault="003A58D4">
      <w:pPr>
        <w:rPr>
          <w:rFonts w:ascii="Aptos" w:hAnsi="Aptos"/>
        </w:rPr>
      </w:pPr>
    </w:p>
    <w:sectPr w:rsidR="003A58D4" w:rsidRPr="00C675CE" w:rsidSect="00930CC4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A0BBC"/>
    <w:multiLevelType w:val="hybridMultilevel"/>
    <w:tmpl w:val="01DA87C2"/>
    <w:lvl w:ilvl="0" w:tplc="2E8C02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5C6C724E"/>
    <w:multiLevelType w:val="hybridMultilevel"/>
    <w:tmpl w:val="0D362ABC"/>
    <w:lvl w:ilvl="0" w:tplc="6FD23F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5E0C449B"/>
    <w:multiLevelType w:val="hybridMultilevel"/>
    <w:tmpl w:val="6A6C39E2"/>
    <w:lvl w:ilvl="0" w:tplc="041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7C006178"/>
    <w:multiLevelType w:val="hybridMultilevel"/>
    <w:tmpl w:val="F8A222B0"/>
    <w:lvl w:ilvl="0" w:tplc="6FD23F9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DB8"/>
    <w:rsid w:val="00016DD8"/>
    <w:rsid w:val="00091459"/>
    <w:rsid w:val="00096D5B"/>
    <w:rsid w:val="00097348"/>
    <w:rsid w:val="000F6EB9"/>
    <w:rsid w:val="00137021"/>
    <w:rsid w:val="00146FB5"/>
    <w:rsid w:val="00171DB6"/>
    <w:rsid w:val="001B2102"/>
    <w:rsid w:val="001D565D"/>
    <w:rsid w:val="001E685A"/>
    <w:rsid w:val="001F4E6A"/>
    <w:rsid w:val="00203B23"/>
    <w:rsid w:val="00215E27"/>
    <w:rsid w:val="002273CF"/>
    <w:rsid w:val="00227433"/>
    <w:rsid w:val="00240F9B"/>
    <w:rsid w:val="00252CF2"/>
    <w:rsid w:val="00253FB1"/>
    <w:rsid w:val="002650AF"/>
    <w:rsid w:val="002811F1"/>
    <w:rsid w:val="002902A4"/>
    <w:rsid w:val="002C0CF6"/>
    <w:rsid w:val="002E5A50"/>
    <w:rsid w:val="002F1903"/>
    <w:rsid w:val="003057A1"/>
    <w:rsid w:val="00313D3E"/>
    <w:rsid w:val="00333822"/>
    <w:rsid w:val="003929E3"/>
    <w:rsid w:val="003A58D4"/>
    <w:rsid w:val="003C7DFF"/>
    <w:rsid w:val="003D2F70"/>
    <w:rsid w:val="003D319F"/>
    <w:rsid w:val="003E22EF"/>
    <w:rsid w:val="003E63D8"/>
    <w:rsid w:val="00414C2A"/>
    <w:rsid w:val="004831C6"/>
    <w:rsid w:val="00495F7F"/>
    <w:rsid w:val="004B4263"/>
    <w:rsid w:val="004D5B1C"/>
    <w:rsid w:val="00586A2F"/>
    <w:rsid w:val="00591DB8"/>
    <w:rsid w:val="005C38C4"/>
    <w:rsid w:val="005C55F2"/>
    <w:rsid w:val="005E66C3"/>
    <w:rsid w:val="005F4EC7"/>
    <w:rsid w:val="00602F8A"/>
    <w:rsid w:val="0062742A"/>
    <w:rsid w:val="00635BAE"/>
    <w:rsid w:val="006363AA"/>
    <w:rsid w:val="006708CA"/>
    <w:rsid w:val="006776DE"/>
    <w:rsid w:val="00690AA6"/>
    <w:rsid w:val="006B1B32"/>
    <w:rsid w:val="006C204E"/>
    <w:rsid w:val="006D2A20"/>
    <w:rsid w:val="00720FA9"/>
    <w:rsid w:val="00721688"/>
    <w:rsid w:val="00721D97"/>
    <w:rsid w:val="0075371E"/>
    <w:rsid w:val="007652F4"/>
    <w:rsid w:val="007739AA"/>
    <w:rsid w:val="00783258"/>
    <w:rsid w:val="0078687B"/>
    <w:rsid w:val="007B64B1"/>
    <w:rsid w:val="007E0F89"/>
    <w:rsid w:val="007F36BC"/>
    <w:rsid w:val="008165F5"/>
    <w:rsid w:val="0083233E"/>
    <w:rsid w:val="00853910"/>
    <w:rsid w:val="00856C30"/>
    <w:rsid w:val="008604E9"/>
    <w:rsid w:val="00886DA9"/>
    <w:rsid w:val="008B00C5"/>
    <w:rsid w:val="008B517D"/>
    <w:rsid w:val="00903BF7"/>
    <w:rsid w:val="00910790"/>
    <w:rsid w:val="009133DB"/>
    <w:rsid w:val="00930CC4"/>
    <w:rsid w:val="0093634D"/>
    <w:rsid w:val="0096654D"/>
    <w:rsid w:val="00977077"/>
    <w:rsid w:val="00996190"/>
    <w:rsid w:val="009D1638"/>
    <w:rsid w:val="009F6194"/>
    <w:rsid w:val="009F73F6"/>
    <w:rsid w:val="00A02849"/>
    <w:rsid w:val="00A26FB9"/>
    <w:rsid w:val="00A40291"/>
    <w:rsid w:val="00A70C60"/>
    <w:rsid w:val="00A91A91"/>
    <w:rsid w:val="00A96476"/>
    <w:rsid w:val="00AA4732"/>
    <w:rsid w:val="00AB1BAA"/>
    <w:rsid w:val="00AE208F"/>
    <w:rsid w:val="00B03EB7"/>
    <w:rsid w:val="00B11430"/>
    <w:rsid w:val="00B134A1"/>
    <w:rsid w:val="00B163C2"/>
    <w:rsid w:val="00B24E05"/>
    <w:rsid w:val="00B3258C"/>
    <w:rsid w:val="00B32D77"/>
    <w:rsid w:val="00B55AB7"/>
    <w:rsid w:val="00B94F65"/>
    <w:rsid w:val="00BD2F0C"/>
    <w:rsid w:val="00BD3F06"/>
    <w:rsid w:val="00BF58F7"/>
    <w:rsid w:val="00C2218A"/>
    <w:rsid w:val="00C23E08"/>
    <w:rsid w:val="00C247AD"/>
    <w:rsid w:val="00C3739E"/>
    <w:rsid w:val="00C50599"/>
    <w:rsid w:val="00C675CE"/>
    <w:rsid w:val="00C72809"/>
    <w:rsid w:val="00CA2836"/>
    <w:rsid w:val="00CB78A1"/>
    <w:rsid w:val="00CD130A"/>
    <w:rsid w:val="00CE1D30"/>
    <w:rsid w:val="00D524A6"/>
    <w:rsid w:val="00D7503F"/>
    <w:rsid w:val="00DC355D"/>
    <w:rsid w:val="00DC701B"/>
    <w:rsid w:val="00DE5EEE"/>
    <w:rsid w:val="00E0531F"/>
    <w:rsid w:val="00E245FB"/>
    <w:rsid w:val="00E26E9B"/>
    <w:rsid w:val="00E44444"/>
    <w:rsid w:val="00E6198A"/>
    <w:rsid w:val="00E62EF7"/>
    <w:rsid w:val="00E72625"/>
    <w:rsid w:val="00E744CB"/>
    <w:rsid w:val="00EA5ABF"/>
    <w:rsid w:val="00F017A1"/>
    <w:rsid w:val="00F17692"/>
    <w:rsid w:val="00F56112"/>
    <w:rsid w:val="00F85909"/>
    <w:rsid w:val="00F911E7"/>
    <w:rsid w:val="00F93119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A8E5"/>
  <w15:chartTrackingRefBased/>
  <w15:docId w15:val="{7ABDFA89-EFE5-4FB9-AB90-92769B0A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1C6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91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1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1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1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1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1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1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1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1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1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1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1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1DB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1DB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1DB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1DB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1DB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1DB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1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1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1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1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1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1DB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1DB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1DB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1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1DB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1DB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495F7F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95F7F"/>
    <w:rPr>
      <w:color w:val="96607D"/>
      <w:u w:val="single"/>
    </w:rPr>
  </w:style>
  <w:style w:type="paragraph" w:customStyle="1" w:styleId="msonormal0">
    <w:name w:val="msonormal"/>
    <w:basedOn w:val="Normal"/>
    <w:rsid w:val="00495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495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495F7F"/>
    <w:pPr>
      <w:spacing w:before="100" w:beforeAutospacing="1" w:after="100" w:afterAutospacing="1" w:line="240" w:lineRule="auto"/>
    </w:pPr>
    <w:rPr>
      <w:rFonts w:ascii="Aptos" w:eastAsia="Times New Roman" w:hAnsi="Aptos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495F7F"/>
    <w:pPr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495F7F"/>
    <w:pPr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69">
    <w:name w:val="xl69"/>
    <w:basedOn w:val="Normal"/>
    <w:rsid w:val="00495F7F"/>
    <w:pPr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495F7F"/>
    <w:pPr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495F7F"/>
    <w:pPr>
      <w:spacing w:before="100" w:beforeAutospacing="1" w:after="100" w:afterAutospacing="1" w:line="240" w:lineRule="auto"/>
    </w:pPr>
    <w:rPr>
      <w:rFonts w:ascii="Aptos" w:eastAsia="Times New Roman" w:hAnsi="Aptos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495F7F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495F7F"/>
    <w:pPr>
      <w:shd w:val="clear" w:color="000000" w:fill="FFFF99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495F7F"/>
    <w:pPr>
      <w:spacing w:before="100" w:beforeAutospacing="1" w:after="100" w:afterAutospacing="1" w:line="240" w:lineRule="auto"/>
    </w:pPr>
    <w:rPr>
      <w:rFonts w:ascii="Aptos" w:eastAsia="Times New Roman" w:hAnsi="Aptos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495F7F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495F7F"/>
    <w:pPr>
      <w:shd w:val="clear" w:color="000000" w:fill="969696"/>
      <w:spacing w:before="100" w:beforeAutospacing="1" w:after="100" w:afterAutospacing="1" w:line="240" w:lineRule="auto"/>
      <w:jc w:val="center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77">
    <w:name w:val="xl77"/>
    <w:basedOn w:val="Normal"/>
    <w:rsid w:val="00495F7F"/>
    <w:pPr>
      <w:shd w:val="clear" w:color="000000" w:fill="969696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78">
    <w:name w:val="xl78"/>
    <w:basedOn w:val="Normal"/>
    <w:rsid w:val="00495F7F"/>
    <w:pPr>
      <w:shd w:val="clear" w:color="000000" w:fill="C0C0C0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color w:val="FFFFFF"/>
      <w:sz w:val="24"/>
      <w:szCs w:val="24"/>
      <w:lang w:eastAsia="hr-HR"/>
    </w:rPr>
  </w:style>
  <w:style w:type="paragraph" w:customStyle="1" w:styleId="xl79">
    <w:name w:val="xl79"/>
    <w:basedOn w:val="Normal"/>
    <w:rsid w:val="00495F7F"/>
    <w:pPr>
      <w:shd w:val="clear" w:color="000000" w:fill="9999FF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0">
    <w:name w:val="xl80"/>
    <w:basedOn w:val="Normal"/>
    <w:rsid w:val="00495F7F"/>
    <w:pPr>
      <w:shd w:val="clear" w:color="000000" w:fill="CCCCFF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color w:val="333333"/>
      <w:sz w:val="24"/>
      <w:szCs w:val="24"/>
      <w:lang w:eastAsia="hr-HR"/>
    </w:rPr>
  </w:style>
  <w:style w:type="paragraph" w:customStyle="1" w:styleId="xl81">
    <w:name w:val="xl81"/>
    <w:basedOn w:val="Normal"/>
    <w:rsid w:val="00495F7F"/>
    <w:pPr>
      <w:shd w:val="clear" w:color="000000" w:fill="FF9900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495F7F"/>
    <w:pPr>
      <w:shd w:val="clear" w:color="000000" w:fill="FFFF99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495F7F"/>
    <w:pPr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4">
    <w:name w:val="xl84"/>
    <w:basedOn w:val="Normal"/>
    <w:rsid w:val="00495F7F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color w:val="FFFFFF"/>
      <w:sz w:val="24"/>
      <w:szCs w:val="24"/>
      <w:lang w:eastAsia="hr-HR"/>
    </w:rPr>
  </w:style>
  <w:style w:type="paragraph" w:customStyle="1" w:styleId="xl85">
    <w:name w:val="xl85"/>
    <w:basedOn w:val="Normal"/>
    <w:rsid w:val="00495F7F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495F7F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color w:val="333333"/>
      <w:sz w:val="24"/>
      <w:szCs w:val="24"/>
      <w:lang w:eastAsia="hr-HR"/>
    </w:rPr>
  </w:style>
  <w:style w:type="paragraph" w:customStyle="1" w:styleId="xl87">
    <w:name w:val="xl87"/>
    <w:basedOn w:val="Normal"/>
    <w:rsid w:val="00495F7F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495F7F"/>
    <w:pPr>
      <w:shd w:val="clear" w:color="000000" w:fill="C0C0C0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color w:val="FFFFFF"/>
      <w:sz w:val="24"/>
      <w:szCs w:val="24"/>
      <w:lang w:eastAsia="hr-HR"/>
    </w:rPr>
  </w:style>
  <w:style w:type="paragraph" w:customStyle="1" w:styleId="xl89">
    <w:name w:val="xl89"/>
    <w:basedOn w:val="Normal"/>
    <w:rsid w:val="00495F7F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0">
    <w:name w:val="xl90"/>
    <w:basedOn w:val="Normal"/>
    <w:rsid w:val="00495F7F"/>
    <w:pPr>
      <w:shd w:val="clear" w:color="000000" w:fill="CCCC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color w:val="333333"/>
      <w:sz w:val="24"/>
      <w:szCs w:val="24"/>
      <w:lang w:eastAsia="hr-HR"/>
    </w:rPr>
  </w:style>
  <w:style w:type="paragraph" w:customStyle="1" w:styleId="xl91">
    <w:name w:val="xl91"/>
    <w:basedOn w:val="Normal"/>
    <w:rsid w:val="00495F7F"/>
    <w:pPr>
      <w:shd w:val="clear" w:color="000000" w:fill="FF9900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2">
    <w:name w:val="xl92"/>
    <w:basedOn w:val="Normal"/>
    <w:rsid w:val="00495F7F"/>
    <w:pPr>
      <w:shd w:val="clear" w:color="000000" w:fill="9999FF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3">
    <w:name w:val="xl93"/>
    <w:basedOn w:val="Normal"/>
    <w:rsid w:val="00495F7F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4">
    <w:name w:val="xl94"/>
    <w:basedOn w:val="Normal"/>
    <w:rsid w:val="00495F7F"/>
    <w:pPr>
      <w:shd w:val="clear" w:color="000000" w:fill="9999FF"/>
      <w:spacing w:before="100" w:beforeAutospacing="1" w:after="100" w:afterAutospacing="1" w:line="240" w:lineRule="auto"/>
      <w:jc w:val="right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495F7F"/>
    <w:pPr>
      <w:shd w:val="clear" w:color="000000" w:fill="FF9900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495F7F"/>
    <w:pPr>
      <w:shd w:val="clear" w:color="000000" w:fill="FFFF99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7">
    <w:name w:val="xl97"/>
    <w:basedOn w:val="Normal"/>
    <w:rsid w:val="00495F7F"/>
    <w:pPr>
      <w:shd w:val="clear" w:color="000000" w:fill="969696"/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  <w:style w:type="paragraph" w:customStyle="1" w:styleId="xl98">
    <w:name w:val="xl98"/>
    <w:basedOn w:val="Normal"/>
    <w:rsid w:val="00495F7F"/>
    <w:pPr>
      <w:spacing w:before="100" w:beforeAutospacing="1" w:after="100" w:afterAutospacing="1" w:line="240" w:lineRule="auto"/>
    </w:pPr>
    <w:rPr>
      <w:rFonts w:ascii="Aptos" w:eastAsia="Times New Roman" w:hAnsi="Aptos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4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EB5B8-2A00-4E66-9A68-68ADDADDE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7</Pages>
  <Words>2775</Words>
  <Characters>15821</Characters>
  <Application>Microsoft Office Word</Application>
  <DocSecurity>0</DocSecurity>
  <Lines>131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Nikolac</dc:creator>
  <cp:keywords/>
  <dc:description/>
  <cp:lastModifiedBy>Valentina</cp:lastModifiedBy>
  <cp:revision>22</cp:revision>
  <cp:lastPrinted>2026-09-11T06:16:00Z</cp:lastPrinted>
  <dcterms:created xsi:type="dcterms:W3CDTF">2026-09-10T12:06:00Z</dcterms:created>
  <dcterms:modified xsi:type="dcterms:W3CDTF">2026-09-23T08:06:00Z</dcterms:modified>
</cp:coreProperties>
</file>